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26F0" w14:textId="75E9911D" w:rsidR="00706FDA" w:rsidRPr="00055E5A" w:rsidRDefault="00B113D4" w:rsidP="00776EB8">
      <w:pPr>
        <w:pStyle w:val="Sinespaciado"/>
        <w:jc w:val="center"/>
        <w:rPr>
          <w:rFonts w:cstheme="minorHAnsi"/>
          <w:b/>
          <w:sz w:val="20"/>
          <w:szCs w:val="20"/>
        </w:rPr>
      </w:pPr>
      <w:r w:rsidRPr="00055E5A">
        <w:rPr>
          <w:rFonts w:cstheme="minorHAnsi"/>
          <w:b/>
          <w:bCs/>
          <w:sz w:val="20"/>
          <w:szCs w:val="20"/>
        </w:rPr>
        <w:t xml:space="preserve">ANEXO N° 1 </w:t>
      </w:r>
      <w:r w:rsidR="004C407B" w:rsidRPr="00055E5A">
        <w:rPr>
          <w:rFonts w:cstheme="minorHAnsi"/>
          <w:b/>
          <w:bCs/>
          <w:sz w:val="20"/>
          <w:szCs w:val="20"/>
        </w:rPr>
        <w:t>CHECK LIST</w:t>
      </w:r>
      <w:r w:rsidR="00776EB8" w:rsidRPr="00055E5A">
        <w:rPr>
          <w:rFonts w:cstheme="minorHAnsi"/>
          <w:b/>
          <w:bCs/>
          <w:sz w:val="20"/>
          <w:szCs w:val="20"/>
        </w:rPr>
        <w:t xml:space="preserve"> DE POSTULACIÓN</w:t>
      </w:r>
      <w:r w:rsidR="00445B59">
        <w:rPr>
          <w:rFonts w:cstheme="minorHAnsi"/>
          <w:b/>
          <w:bCs/>
          <w:sz w:val="20"/>
          <w:szCs w:val="20"/>
        </w:rPr>
        <w:t xml:space="preserve"> ESPECIAL</w:t>
      </w:r>
      <w:r w:rsidR="00776EB8" w:rsidRPr="00055E5A">
        <w:rPr>
          <w:rFonts w:cstheme="minorHAnsi"/>
          <w:b/>
          <w:bCs/>
          <w:sz w:val="20"/>
          <w:szCs w:val="20"/>
        </w:rPr>
        <w:t xml:space="preserve"> </w:t>
      </w:r>
      <w:r w:rsidR="004C407B" w:rsidRPr="00055E5A">
        <w:rPr>
          <w:rFonts w:cstheme="minorHAnsi"/>
          <w:b/>
          <w:bCs/>
          <w:sz w:val="20"/>
          <w:szCs w:val="20"/>
        </w:rPr>
        <w:t>FONDO REGIONAL DE INICIATIVA LOCAL AÑO 20</w:t>
      </w:r>
      <w:r w:rsidR="000F4646">
        <w:rPr>
          <w:rFonts w:cstheme="minorHAnsi"/>
          <w:b/>
          <w:bCs/>
          <w:sz w:val="20"/>
          <w:szCs w:val="20"/>
        </w:rPr>
        <w:t>2</w:t>
      </w:r>
      <w:r w:rsidR="00445B59">
        <w:rPr>
          <w:rFonts w:cstheme="minorHAnsi"/>
          <w:b/>
          <w:bCs/>
          <w:sz w:val="20"/>
          <w:szCs w:val="20"/>
        </w:rPr>
        <w:t>2</w:t>
      </w:r>
    </w:p>
    <w:p w14:paraId="53F89E20" w14:textId="77777777" w:rsidR="00706FDA" w:rsidRPr="00055E5A" w:rsidRDefault="00706FDA" w:rsidP="00706FDA">
      <w:pPr>
        <w:pStyle w:val="Sinespaciado"/>
        <w:jc w:val="both"/>
        <w:rPr>
          <w:rFonts w:cstheme="minorHAnsi"/>
          <w:sz w:val="20"/>
          <w:szCs w:val="20"/>
        </w:rPr>
      </w:pPr>
    </w:p>
    <w:p w14:paraId="03D722C5" w14:textId="77777777" w:rsidR="00743846" w:rsidRPr="00743846" w:rsidRDefault="00743846" w:rsidP="00743846">
      <w:pPr>
        <w:pStyle w:val="Sinespaciado"/>
        <w:jc w:val="both"/>
        <w:rPr>
          <w:rFonts w:eastAsia="Calibri" w:cstheme="minorHAnsi"/>
          <w:sz w:val="20"/>
          <w:szCs w:val="20"/>
        </w:rPr>
      </w:pPr>
      <w:r w:rsidRPr="00743846">
        <w:rPr>
          <w:rFonts w:eastAsia="Calibri" w:cstheme="minorHAnsi"/>
          <w:sz w:val="20"/>
          <w:szCs w:val="20"/>
        </w:rPr>
        <w:t>La postulación a la presente convocatoria de proyecto al FRIL, se realizará a tr</w:t>
      </w:r>
      <w:r>
        <w:rPr>
          <w:rFonts w:eastAsia="Calibri" w:cstheme="minorHAnsi"/>
          <w:sz w:val="20"/>
          <w:szCs w:val="20"/>
        </w:rPr>
        <w:t xml:space="preserve">avés de la plataforma digital, a </w:t>
      </w:r>
      <w:r w:rsidRPr="00743846">
        <w:rPr>
          <w:rFonts w:eastAsia="Calibri" w:cstheme="minorHAnsi"/>
          <w:sz w:val="20"/>
          <w:szCs w:val="20"/>
        </w:rPr>
        <w:t xml:space="preserve">la que se accede en la página del Gobierno Regional (www.goremaule.cl), donde se encuentran todos los antecedentes necesarios para la postulación (instructivo, anexos, manual de postulación, etc.). </w:t>
      </w:r>
    </w:p>
    <w:p w14:paraId="6F5D9DAE" w14:textId="77777777" w:rsidR="00C4481A" w:rsidRDefault="00C4481A" w:rsidP="00743846">
      <w:pPr>
        <w:pStyle w:val="Sinespaciado"/>
        <w:jc w:val="both"/>
        <w:rPr>
          <w:rFonts w:eastAsia="Calibri" w:cstheme="minorHAnsi"/>
          <w:sz w:val="20"/>
          <w:szCs w:val="20"/>
        </w:rPr>
      </w:pPr>
    </w:p>
    <w:p w14:paraId="75770C4D" w14:textId="77777777" w:rsidR="004C407B" w:rsidRDefault="00743846" w:rsidP="00743846">
      <w:pPr>
        <w:pStyle w:val="Sinespaciado"/>
        <w:jc w:val="both"/>
        <w:rPr>
          <w:rFonts w:eastAsia="Calibri" w:cstheme="minorHAnsi"/>
          <w:sz w:val="20"/>
          <w:szCs w:val="20"/>
        </w:rPr>
      </w:pPr>
      <w:r w:rsidRPr="00743846">
        <w:rPr>
          <w:rFonts w:eastAsia="Calibri" w:cstheme="minorHAnsi"/>
          <w:sz w:val="20"/>
          <w:szCs w:val="20"/>
        </w:rPr>
        <w:t>La presentación requerirá los siguientes antecedentes:</w:t>
      </w:r>
    </w:p>
    <w:p w14:paraId="731FDBFB" w14:textId="77777777" w:rsidR="00743846" w:rsidRDefault="00743846" w:rsidP="00743846">
      <w:pPr>
        <w:pStyle w:val="Sinespaciado"/>
        <w:jc w:val="both"/>
        <w:rPr>
          <w:rFonts w:eastAsia="Calibri" w:cstheme="minorHAnsi"/>
          <w:sz w:val="20"/>
          <w:szCs w:val="20"/>
        </w:rPr>
      </w:pPr>
    </w:p>
    <w:tbl>
      <w:tblPr>
        <w:tblStyle w:val="Tablaconcuadrcula1"/>
        <w:tblW w:w="0" w:type="auto"/>
        <w:tblLook w:val="04A0" w:firstRow="1" w:lastRow="0" w:firstColumn="1" w:lastColumn="0" w:noHBand="0" w:noVBand="1"/>
      </w:tblPr>
      <w:tblGrid>
        <w:gridCol w:w="592"/>
        <w:gridCol w:w="6840"/>
        <w:gridCol w:w="697"/>
        <w:gridCol w:w="701"/>
      </w:tblGrid>
      <w:tr w:rsidR="00055E5A" w:rsidRPr="00055E5A" w14:paraId="521CB4F6" w14:textId="77777777" w:rsidTr="000F4646">
        <w:trPr>
          <w:trHeight w:val="302"/>
        </w:trPr>
        <w:tc>
          <w:tcPr>
            <w:tcW w:w="592" w:type="dxa"/>
            <w:vAlign w:val="center"/>
          </w:tcPr>
          <w:p w14:paraId="28472FAF" w14:textId="77777777" w:rsidR="00055E5A" w:rsidRPr="00055E5A" w:rsidRDefault="00055E5A" w:rsidP="00055E5A">
            <w:pPr>
              <w:spacing w:after="0" w:line="240" w:lineRule="auto"/>
              <w:jc w:val="center"/>
              <w:rPr>
                <w:rFonts w:eastAsia="Calibri" w:cstheme="minorHAnsi"/>
                <w:b/>
                <w:sz w:val="20"/>
                <w:szCs w:val="20"/>
                <w:lang w:val="es-ES" w:eastAsia="en-US"/>
              </w:rPr>
            </w:pPr>
            <w:r w:rsidRPr="00055E5A">
              <w:rPr>
                <w:rFonts w:eastAsia="Calibri" w:cstheme="minorHAnsi"/>
                <w:b/>
                <w:sz w:val="20"/>
                <w:szCs w:val="20"/>
                <w:lang w:val="es-ES" w:eastAsia="en-US"/>
              </w:rPr>
              <w:t>N°</w:t>
            </w:r>
          </w:p>
        </w:tc>
        <w:tc>
          <w:tcPr>
            <w:tcW w:w="6840" w:type="dxa"/>
            <w:vAlign w:val="center"/>
          </w:tcPr>
          <w:p w14:paraId="4DFD1E05" w14:textId="77777777" w:rsidR="00055E5A" w:rsidRPr="00055E5A" w:rsidRDefault="00055E5A" w:rsidP="00055E5A">
            <w:pPr>
              <w:spacing w:after="0" w:line="240" w:lineRule="auto"/>
              <w:jc w:val="center"/>
              <w:rPr>
                <w:rFonts w:eastAsia="Calibri" w:cstheme="minorHAnsi"/>
                <w:b/>
                <w:sz w:val="20"/>
                <w:szCs w:val="20"/>
                <w:lang w:val="es-ES" w:eastAsia="en-US"/>
              </w:rPr>
            </w:pPr>
            <w:r w:rsidRPr="00055E5A">
              <w:rPr>
                <w:rFonts w:eastAsia="Calibri" w:cstheme="minorHAnsi"/>
                <w:b/>
                <w:sz w:val="20"/>
                <w:szCs w:val="20"/>
                <w:lang w:val="es-ES" w:eastAsia="en-US"/>
              </w:rPr>
              <w:t>ÍTEM</w:t>
            </w:r>
          </w:p>
        </w:tc>
        <w:tc>
          <w:tcPr>
            <w:tcW w:w="697" w:type="dxa"/>
            <w:vAlign w:val="center"/>
          </w:tcPr>
          <w:p w14:paraId="027590AB" w14:textId="77777777" w:rsidR="00055E5A" w:rsidRPr="00055E5A" w:rsidRDefault="00055E5A" w:rsidP="00055E5A">
            <w:pPr>
              <w:spacing w:after="0" w:line="240" w:lineRule="auto"/>
              <w:jc w:val="center"/>
              <w:rPr>
                <w:rFonts w:eastAsia="Calibri" w:cstheme="minorHAnsi"/>
                <w:b/>
                <w:sz w:val="20"/>
                <w:szCs w:val="20"/>
                <w:lang w:val="es-ES" w:eastAsia="en-US"/>
              </w:rPr>
            </w:pPr>
            <w:r w:rsidRPr="00055E5A">
              <w:rPr>
                <w:rFonts w:eastAsia="Calibri" w:cstheme="minorHAnsi"/>
                <w:b/>
                <w:sz w:val="20"/>
                <w:szCs w:val="20"/>
                <w:lang w:val="es-ES" w:eastAsia="en-US"/>
              </w:rPr>
              <w:t>SÍ</w:t>
            </w:r>
          </w:p>
        </w:tc>
        <w:tc>
          <w:tcPr>
            <w:tcW w:w="701" w:type="dxa"/>
            <w:vAlign w:val="center"/>
          </w:tcPr>
          <w:p w14:paraId="733BA458" w14:textId="77777777" w:rsidR="00055E5A" w:rsidRPr="00055E5A" w:rsidRDefault="00055E5A" w:rsidP="00055E5A">
            <w:pPr>
              <w:spacing w:after="0" w:line="240" w:lineRule="auto"/>
              <w:jc w:val="center"/>
              <w:rPr>
                <w:rFonts w:eastAsia="Calibri" w:cstheme="minorHAnsi"/>
                <w:b/>
                <w:sz w:val="20"/>
                <w:szCs w:val="20"/>
                <w:lang w:val="es-ES" w:eastAsia="en-US"/>
              </w:rPr>
            </w:pPr>
            <w:r w:rsidRPr="00055E5A">
              <w:rPr>
                <w:rFonts w:eastAsia="Calibri" w:cstheme="minorHAnsi"/>
                <w:b/>
                <w:sz w:val="20"/>
                <w:szCs w:val="20"/>
                <w:lang w:val="es-ES" w:eastAsia="en-US"/>
              </w:rPr>
              <w:t>NO</w:t>
            </w:r>
          </w:p>
        </w:tc>
      </w:tr>
      <w:tr w:rsidR="00055E5A" w:rsidRPr="00055E5A" w14:paraId="1461F163" w14:textId="77777777" w:rsidTr="000F4646">
        <w:tc>
          <w:tcPr>
            <w:tcW w:w="592" w:type="dxa"/>
          </w:tcPr>
          <w:p w14:paraId="32572EFD" w14:textId="77777777" w:rsidR="00055E5A" w:rsidRPr="00055E5A" w:rsidRDefault="00055E5A" w:rsidP="00055E5A">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1.-</w:t>
            </w:r>
          </w:p>
        </w:tc>
        <w:tc>
          <w:tcPr>
            <w:tcW w:w="6840" w:type="dxa"/>
          </w:tcPr>
          <w:p w14:paraId="55B26FC8" w14:textId="77777777" w:rsidR="00055E5A" w:rsidRPr="00055E5A" w:rsidRDefault="00055E5A" w:rsidP="00055E5A">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Oficio Conductor</w:t>
            </w:r>
          </w:p>
        </w:tc>
        <w:tc>
          <w:tcPr>
            <w:tcW w:w="697" w:type="dxa"/>
          </w:tcPr>
          <w:p w14:paraId="39773D9F" w14:textId="77777777" w:rsidR="00055E5A" w:rsidRPr="00055E5A" w:rsidRDefault="00055E5A" w:rsidP="00055E5A">
            <w:pPr>
              <w:spacing w:after="0" w:line="240" w:lineRule="auto"/>
              <w:jc w:val="both"/>
              <w:rPr>
                <w:rFonts w:eastAsia="Calibri" w:cstheme="minorHAnsi"/>
                <w:sz w:val="20"/>
                <w:szCs w:val="20"/>
                <w:lang w:val="es-ES" w:eastAsia="en-US"/>
              </w:rPr>
            </w:pPr>
          </w:p>
        </w:tc>
        <w:tc>
          <w:tcPr>
            <w:tcW w:w="701" w:type="dxa"/>
          </w:tcPr>
          <w:p w14:paraId="2E83E12B" w14:textId="77777777" w:rsidR="00055E5A" w:rsidRPr="00055E5A" w:rsidRDefault="00055E5A" w:rsidP="00055E5A">
            <w:pPr>
              <w:spacing w:after="0" w:line="240" w:lineRule="auto"/>
              <w:jc w:val="both"/>
              <w:rPr>
                <w:rFonts w:eastAsia="Calibri" w:cstheme="minorHAnsi"/>
                <w:sz w:val="20"/>
                <w:szCs w:val="20"/>
                <w:lang w:val="es-ES" w:eastAsia="en-US"/>
              </w:rPr>
            </w:pPr>
          </w:p>
        </w:tc>
      </w:tr>
      <w:tr w:rsidR="00055E5A" w:rsidRPr="00055E5A" w14:paraId="557FF310" w14:textId="77777777" w:rsidTr="000F4646">
        <w:tc>
          <w:tcPr>
            <w:tcW w:w="592" w:type="dxa"/>
          </w:tcPr>
          <w:p w14:paraId="0C761060" w14:textId="77777777" w:rsidR="00055E5A" w:rsidRPr="00055E5A" w:rsidRDefault="00055E5A" w:rsidP="00055E5A">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 xml:space="preserve">2.- </w:t>
            </w:r>
          </w:p>
        </w:tc>
        <w:tc>
          <w:tcPr>
            <w:tcW w:w="6840" w:type="dxa"/>
          </w:tcPr>
          <w:p w14:paraId="285EE933" w14:textId="77777777" w:rsidR="00055E5A" w:rsidRPr="00055E5A" w:rsidRDefault="000F4646" w:rsidP="00055E5A">
            <w:pPr>
              <w:spacing w:after="0" w:line="240" w:lineRule="auto"/>
              <w:jc w:val="both"/>
              <w:rPr>
                <w:rFonts w:eastAsia="Calibri" w:cstheme="minorHAnsi"/>
                <w:sz w:val="20"/>
                <w:szCs w:val="20"/>
                <w:lang w:val="es-ES" w:eastAsia="en-US"/>
              </w:rPr>
            </w:pPr>
            <w:r>
              <w:rPr>
                <w:rFonts w:eastAsia="Calibri" w:cstheme="minorHAnsi"/>
                <w:sz w:val="20"/>
                <w:szCs w:val="20"/>
                <w:lang w:val="es-ES" w:eastAsia="en-US"/>
              </w:rPr>
              <w:t>Ficha IDI año 2022</w:t>
            </w:r>
          </w:p>
        </w:tc>
        <w:tc>
          <w:tcPr>
            <w:tcW w:w="697" w:type="dxa"/>
          </w:tcPr>
          <w:p w14:paraId="5C251774" w14:textId="77777777" w:rsidR="00055E5A" w:rsidRPr="00055E5A" w:rsidRDefault="00055E5A" w:rsidP="00055E5A">
            <w:pPr>
              <w:spacing w:after="0" w:line="240" w:lineRule="auto"/>
              <w:jc w:val="both"/>
              <w:rPr>
                <w:rFonts w:eastAsia="Calibri" w:cstheme="minorHAnsi"/>
                <w:sz w:val="20"/>
                <w:szCs w:val="20"/>
                <w:lang w:val="es-ES" w:eastAsia="en-US"/>
              </w:rPr>
            </w:pPr>
          </w:p>
        </w:tc>
        <w:tc>
          <w:tcPr>
            <w:tcW w:w="701" w:type="dxa"/>
          </w:tcPr>
          <w:p w14:paraId="16019363" w14:textId="77777777" w:rsidR="00055E5A" w:rsidRPr="00055E5A" w:rsidRDefault="00055E5A" w:rsidP="00055E5A">
            <w:pPr>
              <w:spacing w:after="0" w:line="240" w:lineRule="auto"/>
              <w:jc w:val="both"/>
              <w:rPr>
                <w:rFonts w:eastAsia="Calibri" w:cstheme="minorHAnsi"/>
                <w:sz w:val="20"/>
                <w:szCs w:val="20"/>
                <w:lang w:val="es-ES" w:eastAsia="en-US"/>
              </w:rPr>
            </w:pPr>
          </w:p>
        </w:tc>
      </w:tr>
      <w:tr w:rsidR="000F4646" w:rsidRPr="00055E5A" w14:paraId="7D29AF57" w14:textId="77777777" w:rsidTr="000F4646">
        <w:tc>
          <w:tcPr>
            <w:tcW w:w="592" w:type="dxa"/>
          </w:tcPr>
          <w:p w14:paraId="289C8C33" w14:textId="77777777" w:rsidR="000F4646" w:rsidRPr="00055E5A" w:rsidRDefault="000F4646" w:rsidP="000F4646">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3.-</w:t>
            </w:r>
          </w:p>
        </w:tc>
        <w:tc>
          <w:tcPr>
            <w:tcW w:w="6840" w:type="dxa"/>
          </w:tcPr>
          <w:p w14:paraId="18BB3CC6" w14:textId="77777777" w:rsidR="000F4646" w:rsidRPr="00055E5A" w:rsidRDefault="000F4646" w:rsidP="000F4646">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Diagnóstico</w:t>
            </w:r>
          </w:p>
        </w:tc>
        <w:tc>
          <w:tcPr>
            <w:tcW w:w="697" w:type="dxa"/>
          </w:tcPr>
          <w:p w14:paraId="62172CE7"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2E2283DE"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0F4646" w:rsidRPr="00055E5A" w14:paraId="457B1724" w14:textId="77777777" w:rsidTr="000F4646">
        <w:tc>
          <w:tcPr>
            <w:tcW w:w="592" w:type="dxa"/>
          </w:tcPr>
          <w:p w14:paraId="433898B0" w14:textId="77777777" w:rsidR="000F4646" w:rsidRPr="00055E5A" w:rsidRDefault="000F4646" w:rsidP="000F4646">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 xml:space="preserve">4.- </w:t>
            </w:r>
          </w:p>
        </w:tc>
        <w:tc>
          <w:tcPr>
            <w:tcW w:w="6840" w:type="dxa"/>
          </w:tcPr>
          <w:p w14:paraId="6D4669FB" w14:textId="1942CE5E" w:rsidR="000F4646" w:rsidRPr="00055E5A" w:rsidRDefault="000F4646" w:rsidP="000F4646">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 xml:space="preserve">Especificaciones </w:t>
            </w:r>
            <w:r w:rsidR="0037515E" w:rsidRPr="00055E5A">
              <w:rPr>
                <w:rFonts w:eastAsia="Calibri" w:cstheme="minorHAnsi"/>
                <w:sz w:val="20"/>
                <w:szCs w:val="20"/>
                <w:lang w:val="es-ES" w:eastAsia="en-US"/>
              </w:rPr>
              <w:t xml:space="preserve">Técnicas </w:t>
            </w:r>
            <w:r w:rsidR="0037515E">
              <w:rPr>
                <w:rFonts w:eastAsia="Calibri" w:cstheme="minorHAnsi"/>
                <w:sz w:val="20"/>
                <w:szCs w:val="20"/>
                <w:lang w:val="es-ES" w:eastAsia="en-US"/>
              </w:rPr>
              <w:t>de</w:t>
            </w:r>
            <w:r>
              <w:rPr>
                <w:rFonts w:eastAsia="Calibri" w:cstheme="minorHAnsi"/>
                <w:sz w:val="20"/>
                <w:szCs w:val="20"/>
                <w:lang w:val="es-ES" w:eastAsia="en-US"/>
              </w:rPr>
              <w:t xml:space="preserve"> Arquitectura</w:t>
            </w:r>
          </w:p>
        </w:tc>
        <w:tc>
          <w:tcPr>
            <w:tcW w:w="697" w:type="dxa"/>
          </w:tcPr>
          <w:p w14:paraId="415CBE6A"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1E01C8A5"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0F4646" w:rsidRPr="00055E5A" w14:paraId="4EF35FE9" w14:textId="77777777" w:rsidTr="000F4646">
        <w:tc>
          <w:tcPr>
            <w:tcW w:w="592" w:type="dxa"/>
          </w:tcPr>
          <w:p w14:paraId="1E339892" w14:textId="77777777" w:rsidR="000F4646" w:rsidRPr="00055E5A" w:rsidRDefault="000F4646" w:rsidP="000F4646">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5.-</w:t>
            </w:r>
          </w:p>
        </w:tc>
        <w:tc>
          <w:tcPr>
            <w:tcW w:w="6840" w:type="dxa"/>
          </w:tcPr>
          <w:p w14:paraId="3C70E05F" w14:textId="77777777" w:rsidR="000F4646" w:rsidRPr="00055E5A" w:rsidRDefault="000F4646" w:rsidP="000F4646">
            <w:pPr>
              <w:spacing w:after="0" w:line="240" w:lineRule="auto"/>
              <w:jc w:val="both"/>
              <w:rPr>
                <w:rFonts w:eastAsia="Calibri" w:cstheme="minorHAnsi"/>
                <w:sz w:val="20"/>
                <w:szCs w:val="20"/>
                <w:lang w:val="es-ES" w:eastAsia="en-US"/>
              </w:rPr>
            </w:pPr>
            <w:r w:rsidRPr="000F4646">
              <w:rPr>
                <w:rFonts w:eastAsia="Calibri" w:cstheme="minorHAnsi"/>
                <w:sz w:val="20"/>
                <w:szCs w:val="20"/>
                <w:lang w:val="es-ES" w:eastAsia="en-US"/>
              </w:rPr>
              <w:t>Presupuesto Oficial: (de acuerdo a formato incluido en Anexo N° 2)</w:t>
            </w:r>
          </w:p>
        </w:tc>
        <w:tc>
          <w:tcPr>
            <w:tcW w:w="697" w:type="dxa"/>
          </w:tcPr>
          <w:p w14:paraId="515C735A"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62C2318A"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0F4646" w:rsidRPr="00055E5A" w14:paraId="6B98A3DD" w14:textId="77777777" w:rsidTr="000F4646">
        <w:tc>
          <w:tcPr>
            <w:tcW w:w="592" w:type="dxa"/>
          </w:tcPr>
          <w:p w14:paraId="69B3533F" w14:textId="77777777" w:rsidR="000F4646" w:rsidRPr="00055E5A" w:rsidRDefault="000F4646" w:rsidP="000F4646">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6.-</w:t>
            </w:r>
          </w:p>
        </w:tc>
        <w:tc>
          <w:tcPr>
            <w:tcW w:w="6840" w:type="dxa"/>
          </w:tcPr>
          <w:p w14:paraId="1F8D7D6B" w14:textId="77777777" w:rsidR="000F4646" w:rsidRPr="00055E5A" w:rsidRDefault="000F4646" w:rsidP="000F4646">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Carta Gantt</w:t>
            </w:r>
          </w:p>
        </w:tc>
        <w:tc>
          <w:tcPr>
            <w:tcW w:w="697" w:type="dxa"/>
          </w:tcPr>
          <w:p w14:paraId="12112A12"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3787B0DB"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0F4646" w:rsidRPr="00055E5A" w14:paraId="09869325" w14:textId="77777777" w:rsidTr="000F4646">
        <w:tc>
          <w:tcPr>
            <w:tcW w:w="592" w:type="dxa"/>
          </w:tcPr>
          <w:p w14:paraId="59D33B1D" w14:textId="77777777" w:rsidR="000F4646" w:rsidRPr="00055E5A" w:rsidRDefault="000F4646" w:rsidP="000F4646">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7.-</w:t>
            </w:r>
          </w:p>
        </w:tc>
        <w:tc>
          <w:tcPr>
            <w:tcW w:w="6840" w:type="dxa"/>
          </w:tcPr>
          <w:p w14:paraId="178F9BAF" w14:textId="77777777" w:rsidR="000F4646" w:rsidRPr="00055E5A" w:rsidRDefault="000F4646" w:rsidP="000F4646">
            <w:pPr>
              <w:spacing w:after="0" w:line="240" w:lineRule="auto"/>
              <w:jc w:val="both"/>
              <w:rPr>
                <w:rFonts w:eastAsia="Calibri" w:cstheme="minorHAnsi"/>
                <w:sz w:val="20"/>
                <w:szCs w:val="20"/>
                <w:lang w:val="es-ES" w:eastAsia="en-US"/>
              </w:rPr>
            </w:pPr>
            <w:r w:rsidRPr="000F4646">
              <w:rPr>
                <w:rFonts w:eastAsia="Calibri" w:cstheme="minorHAnsi"/>
                <w:sz w:val="20"/>
                <w:szCs w:val="20"/>
                <w:lang w:val="es-ES" w:eastAsia="en-US"/>
              </w:rPr>
              <w:t>Fac</w:t>
            </w:r>
            <w:r>
              <w:rPr>
                <w:rFonts w:eastAsia="Calibri" w:cstheme="minorHAnsi"/>
                <w:sz w:val="20"/>
                <w:szCs w:val="20"/>
                <w:lang w:val="es-ES" w:eastAsia="en-US"/>
              </w:rPr>
              <w:t>tibilidad Sanitaria y Eléctrica</w:t>
            </w:r>
          </w:p>
        </w:tc>
        <w:tc>
          <w:tcPr>
            <w:tcW w:w="697" w:type="dxa"/>
          </w:tcPr>
          <w:p w14:paraId="7B543B5F" w14:textId="77777777" w:rsidR="000F4646" w:rsidRPr="00055E5A" w:rsidRDefault="000F4646" w:rsidP="000F4646">
            <w:pPr>
              <w:spacing w:after="0" w:line="240" w:lineRule="auto"/>
              <w:jc w:val="both"/>
              <w:rPr>
                <w:rFonts w:eastAsia="Calibri" w:cstheme="minorHAnsi"/>
                <w:sz w:val="20"/>
                <w:szCs w:val="20"/>
                <w:lang w:val="es-ES" w:eastAsia="en-US"/>
              </w:rPr>
            </w:pPr>
          </w:p>
        </w:tc>
        <w:tc>
          <w:tcPr>
            <w:tcW w:w="701" w:type="dxa"/>
          </w:tcPr>
          <w:p w14:paraId="6976B18E" w14:textId="77777777" w:rsidR="000F4646" w:rsidRPr="00055E5A" w:rsidRDefault="000F4646" w:rsidP="000F4646">
            <w:pPr>
              <w:spacing w:after="0" w:line="240" w:lineRule="auto"/>
              <w:jc w:val="both"/>
              <w:rPr>
                <w:rFonts w:eastAsia="Calibri" w:cstheme="minorHAnsi"/>
                <w:sz w:val="20"/>
                <w:szCs w:val="20"/>
                <w:lang w:val="es-ES" w:eastAsia="en-US"/>
              </w:rPr>
            </w:pPr>
          </w:p>
        </w:tc>
      </w:tr>
      <w:tr w:rsidR="00E20425" w:rsidRPr="00055E5A" w14:paraId="36BA4C26" w14:textId="77777777" w:rsidTr="000F4646">
        <w:tc>
          <w:tcPr>
            <w:tcW w:w="592" w:type="dxa"/>
          </w:tcPr>
          <w:p w14:paraId="0AC79DE7" w14:textId="77777777" w:rsidR="00E20425" w:rsidRPr="00055E5A" w:rsidRDefault="00E20425" w:rsidP="00E20425">
            <w:pPr>
              <w:spacing w:after="0" w:line="240" w:lineRule="auto"/>
              <w:jc w:val="both"/>
              <w:rPr>
                <w:rFonts w:eastAsia="Calibri" w:cstheme="minorHAnsi"/>
                <w:sz w:val="20"/>
                <w:szCs w:val="20"/>
                <w:lang w:eastAsia="en-US"/>
              </w:rPr>
            </w:pPr>
            <w:r w:rsidRPr="00055E5A">
              <w:rPr>
                <w:rFonts w:eastAsia="Calibri" w:cstheme="minorHAnsi"/>
                <w:sz w:val="20"/>
                <w:szCs w:val="20"/>
                <w:lang w:eastAsia="en-US"/>
              </w:rPr>
              <w:t>8.-</w:t>
            </w:r>
          </w:p>
        </w:tc>
        <w:tc>
          <w:tcPr>
            <w:tcW w:w="6840" w:type="dxa"/>
          </w:tcPr>
          <w:p w14:paraId="270167E2"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Planimetría Arquitectura</w:t>
            </w:r>
          </w:p>
        </w:tc>
        <w:tc>
          <w:tcPr>
            <w:tcW w:w="697" w:type="dxa"/>
          </w:tcPr>
          <w:p w14:paraId="7BFB0F15"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697E8B7E"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2BFEAC76" w14:textId="77777777" w:rsidTr="000F4646">
        <w:tc>
          <w:tcPr>
            <w:tcW w:w="592" w:type="dxa"/>
          </w:tcPr>
          <w:p w14:paraId="24080C72"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9.-</w:t>
            </w:r>
          </w:p>
        </w:tc>
        <w:tc>
          <w:tcPr>
            <w:tcW w:w="6840" w:type="dxa"/>
          </w:tcPr>
          <w:p w14:paraId="63D2458F"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Propiedad del Terreno</w:t>
            </w:r>
          </w:p>
        </w:tc>
        <w:tc>
          <w:tcPr>
            <w:tcW w:w="697" w:type="dxa"/>
          </w:tcPr>
          <w:p w14:paraId="14C3581E"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25183038"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71CFB7AA" w14:textId="77777777" w:rsidTr="000F4646">
        <w:tc>
          <w:tcPr>
            <w:tcW w:w="592" w:type="dxa"/>
          </w:tcPr>
          <w:p w14:paraId="642AF5B8"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 xml:space="preserve">10.- </w:t>
            </w:r>
          </w:p>
        </w:tc>
        <w:tc>
          <w:tcPr>
            <w:tcW w:w="6840" w:type="dxa"/>
          </w:tcPr>
          <w:p w14:paraId="5F217F4A"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Certificado de Informaciones Previas</w:t>
            </w:r>
          </w:p>
        </w:tc>
        <w:tc>
          <w:tcPr>
            <w:tcW w:w="697" w:type="dxa"/>
          </w:tcPr>
          <w:p w14:paraId="231D25DB"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30421295"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2D58BA1F" w14:textId="77777777" w:rsidTr="000F4646">
        <w:tc>
          <w:tcPr>
            <w:tcW w:w="592" w:type="dxa"/>
          </w:tcPr>
          <w:p w14:paraId="48C5F748"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 xml:space="preserve">11.- </w:t>
            </w:r>
          </w:p>
        </w:tc>
        <w:tc>
          <w:tcPr>
            <w:tcW w:w="6840" w:type="dxa"/>
          </w:tcPr>
          <w:p w14:paraId="6DAC6F2D" w14:textId="77777777" w:rsidR="00E20425" w:rsidRPr="00055E5A" w:rsidRDefault="00E20425" w:rsidP="00E20425">
            <w:pPr>
              <w:spacing w:after="0" w:line="240" w:lineRule="auto"/>
              <w:jc w:val="both"/>
              <w:rPr>
                <w:rFonts w:eastAsia="Calibri" w:cstheme="minorHAnsi"/>
                <w:sz w:val="20"/>
                <w:szCs w:val="20"/>
                <w:lang w:val="es-ES" w:eastAsia="en-US"/>
              </w:rPr>
            </w:pPr>
            <w:r w:rsidRPr="000F4646">
              <w:rPr>
                <w:rFonts w:eastAsia="Calibri" w:cstheme="minorHAnsi"/>
                <w:sz w:val="20"/>
                <w:szCs w:val="20"/>
                <w:lang w:val="es-ES" w:eastAsia="en-US"/>
              </w:rPr>
              <w:t>Anteproyecto de Edificación aprobado por la</w:t>
            </w:r>
            <w:r>
              <w:rPr>
                <w:rFonts w:eastAsia="Calibri" w:cstheme="minorHAnsi"/>
                <w:sz w:val="20"/>
                <w:szCs w:val="20"/>
                <w:lang w:val="es-ES" w:eastAsia="en-US"/>
              </w:rPr>
              <w:t xml:space="preserve"> Dirección de Obras Municipales</w:t>
            </w:r>
          </w:p>
        </w:tc>
        <w:tc>
          <w:tcPr>
            <w:tcW w:w="697" w:type="dxa"/>
          </w:tcPr>
          <w:p w14:paraId="0B321261"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1AF7BEA0"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43CC0F6F" w14:textId="77777777" w:rsidTr="000F4646">
        <w:tc>
          <w:tcPr>
            <w:tcW w:w="592" w:type="dxa"/>
          </w:tcPr>
          <w:p w14:paraId="3FE9015E"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12.-</w:t>
            </w:r>
          </w:p>
        </w:tc>
        <w:tc>
          <w:tcPr>
            <w:tcW w:w="6840" w:type="dxa"/>
          </w:tcPr>
          <w:p w14:paraId="68E63F46"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Certificado del Concejo Municipal</w:t>
            </w:r>
          </w:p>
        </w:tc>
        <w:tc>
          <w:tcPr>
            <w:tcW w:w="697" w:type="dxa"/>
          </w:tcPr>
          <w:p w14:paraId="64164F3F"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46EB1687"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34692247" w14:textId="77777777" w:rsidTr="000F4646">
        <w:tc>
          <w:tcPr>
            <w:tcW w:w="592" w:type="dxa"/>
          </w:tcPr>
          <w:p w14:paraId="0678FFBA"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 xml:space="preserve">13.- </w:t>
            </w:r>
          </w:p>
        </w:tc>
        <w:tc>
          <w:tcPr>
            <w:tcW w:w="6840" w:type="dxa"/>
          </w:tcPr>
          <w:p w14:paraId="6AF73359"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Certificado de Participación Ciudadana</w:t>
            </w:r>
          </w:p>
        </w:tc>
        <w:tc>
          <w:tcPr>
            <w:tcW w:w="697" w:type="dxa"/>
          </w:tcPr>
          <w:p w14:paraId="2879C0B0"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61E1F461"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10631190" w14:textId="77777777" w:rsidTr="000F4646">
        <w:tc>
          <w:tcPr>
            <w:tcW w:w="592" w:type="dxa"/>
          </w:tcPr>
          <w:p w14:paraId="4054CCFE"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 xml:space="preserve">14.- </w:t>
            </w:r>
          </w:p>
        </w:tc>
        <w:tc>
          <w:tcPr>
            <w:tcW w:w="6840" w:type="dxa"/>
          </w:tcPr>
          <w:p w14:paraId="104905E4" w14:textId="77777777" w:rsidR="00E20425" w:rsidRPr="00055E5A" w:rsidRDefault="00E20425" w:rsidP="00E20425">
            <w:pPr>
              <w:spacing w:after="0" w:line="240" w:lineRule="auto"/>
              <w:jc w:val="both"/>
              <w:rPr>
                <w:rFonts w:eastAsia="Calibri" w:cstheme="minorHAnsi"/>
                <w:sz w:val="20"/>
                <w:szCs w:val="20"/>
                <w:lang w:val="es-ES" w:eastAsia="en-US"/>
              </w:rPr>
            </w:pPr>
            <w:r w:rsidRPr="000F4646">
              <w:rPr>
                <w:rFonts w:eastAsia="Calibri" w:cstheme="minorHAnsi"/>
                <w:sz w:val="20"/>
                <w:szCs w:val="20"/>
                <w:lang w:val="es-ES" w:eastAsia="en-US"/>
              </w:rPr>
              <w:t>Certificado que indique que el proyecto se alinea con los objetivos de los Instrumentos de Planificación Vigentes.</w:t>
            </w:r>
          </w:p>
        </w:tc>
        <w:tc>
          <w:tcPr>
            <w:tcW w:w="697" w:type="dxa"/>
          </w:tcPr>
          <w:p w14:paraId="5C73B898"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5E7D84F8"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231E6359" w14:textId="77777777" w:rsidTr="000F4646">
        <w:tc>
          <w:tcPr>
            <w:tcW w:w="592" w:type="dxa"/>
          </w:tcPr>
          <w:p w14:paraId="43A57144"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15.-</w:t>
            </w:r>
          </w:p>
        </w:tc>
        <w:tc>
          <w:tcPr>
            <w:tcW w:w="6840" w:type="dxa"/>
          </w:tcPr>
          <w:p w14:paraId="3CF72122" w14:textId="77777777" w:rsidR="00E20425" w:rsidRPr="00055E5A" w:rsidRDefault="00E20425" w:rsidP="00E20425">
            <w:pPr>
              <w:spacing w:after="0" w:line="240" w:lineRule="auto"/>
              <w:jc w:val="both"/>
              <w:rPr>
                <w:rFonts w:eastAsia="Calibri" w:cstheme="minorHAnsi"/>
                <w:sz w:val="20"/>
                <w:szCs w:val="20"/>
                <w:lang w:val="es-ES" w:eastAsia="en-US"/>
              </w:rPr>
            </w:pPr>
            <w:r w:rsidRPr="000F4646">
              <w:rPr>
                <w:rFonts w:eastAsia="Calibri" w:cstheme="minorHAnsi"/>
                <w:sz w:val="20"/>
                <w:szCs w:val="20"/>
                <w:lang w:val="es-ES" w:eastAsia="en-US"/>
              </w:rPr>
              <w:t>Certificado de Recepción Municipal de la Infraestructura e</w:t>
            </w:r>
            <w:r>
              <w:rPr>
                <w:rFonts w:eastAsia="Calibri" w:cstheme="minorHAnsi"/>
                <w:sz w:val="20"/>
                <w:szCs w:val="20"/>
                <w:lang w:val="es-ES" w:eastAsia="en-US"/>
              </w:rPr>
              <w:t>xistente</w:t>
            </w:r>
          </w:p>
        </w:tc>
        <w:tc>
          <w:tcPr>
            <w:tcW w:w="697" w:type="dxa"/>
          </w:tcPr>
          <w:p w14:paraId="6FBEF09D"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0B219A05"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3C7A03F2" w14:textId="77777777" w:rsidTr="000F4646">
        <w:tc>
          <w:tcPr>
            <w:tcW w:w="592" w:type="dxa"/>
          </w:tcPr>
          <w:p w14:paraId="5FD60347"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16</w:t>
            </w:r>
          </w:p>
        </w:tc>
        <w:tc>
          <w:tcPr>
            <w:tcW w:w="6840" w:type="dxa"/>
          </w:tcPr>
          <w:p w14:paraId="3048B29B" w14:textId="77777777" w:rsidR="00E20425" w:rsidRPr="00055E5A" w:rsidRDefault="00E20425" w:rsidP="00E20425">
            <w:pPr>
              <w:spacing w:after="0" w:line="240" w:lineRule="auto"/>
              <w:jc w:val="both"/>
              <w:rPr>
                <w:rFonts w:eastAsia="Calibri" w:cstheme="minorHAnsi"/>
                <w:sz w:val="20"/>
                <w:szCs w:val="20"/>
                <w:lang w:val="es-ES" w:eastAsia="en-US"/>
              </w:rPr>
            </w:pPr>
            <w:r w:rsidRPr="000F4646">
              <w:rPr>
                <w:rFonts w:eastAsia="Calibri" w:cstheme="minorHAnsi"/>
                <w:sz w:val="20"/>
                <w:szCs w:val="20"/>
                <w:lang w:val="es-ES" w:eastAsia="en-US"/>
              </w:rPr>
              <w:t xml:space="preserve">Proyectos de Instalaciones Domiciliarias: </w:t>
            </w:r>
            <w:r>
              <w:rPr>
                <w:rFonts w:eastAsia="Calibri" w:cstheme="minorHAnsi"/>
                <w:sz w:val="20"/>
                <w:szCs w:val="20"/>
                <w:lang w:val="es-ES" w:eastAsia="en-US"/>
              </w:rPr>
              <w:t>Eléctricas, Sanitarias y de Gas</w:t>
            </w:r>
          </w:p>
        </w:tc>
        <w:tc>
          <w:tcPr>
            <w:tcW w:w="697" w:type="dxa"/>
          </w:tcPr>
          <w:p w14:paraId="6FF8A8CA"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31704E56"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2CF8406C" w14:textId="77777777" w:rsidTr="000F4646">
        <w:tc>
          <w:tcPr>
            <w:tcW w:w="592" w:type="dxa"/>
          </w:tcPr>
          <w:p w14:paraId="2FF6386D"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17.-</w:t>
            </w:r>
          </w:p>
        </w:tc>
        <w:tc>
          <w:tcPr>
            <w:tcW w:w="6840" w:type="dxa"/>
          </w:tcPr>
          <w:p w14:paraId="13DF7B74" w14:textId="77777777" w:rsidR="00E20425" w:rsidRPr="00055E5A" w:rsidRDefault="00E20425" w:rsidP="00E20425">
            <w:pPr>
              <w:spacing w:after="0" w:line="240" w:lineRule="auto"/>
              <w:jc w:val="both"/>
              <w:rPr>
                <w:rFonts w:eastAsia="Calibri" w:cstheme="minorHAnsi"/>
                <w:sz w:val="20"/>
                <w:szCs w:val="20"/>
                <w:lang w:val="es-ES" w:eastAsia="en-US"/>
              </w:rPr>
            </w:pPr>
            <w:r w:rsidRPr="000F4646">
              <w:rPr>
                <w:rFonts w:eastAsia="Calibri" w:cstheme="minorHAnsi"/>
                <w:sz w:val="20"/>
                <w:szCs w:val="20"/>
                <w:lang w:val="es-ES" w:eastAsia="en-US"/>
              </w:rPr>
              <w:t>Ingenier</w:t>
            </w:r>
            <w:r>
              <w:rPr>
                <w:rFonts w:eastAsia="Calibri" w:cstheme="minorHAnsi"/>
                <w:sz w:val="20"/>
                <w:szCs w:val="20"/>
                <w:lang w:val="es-ES" w:eastAsia="en-US"/>
              </w:rPr>
              <w:t>ía de Proyectos de Especialidad</w:t>
            </w:r>
          </w:p>
        </w:tc>
        <w:tc>
          <w:tcPr>
            <w:tcW w:w="697" w:type="dxa"/>
          </w:tcPr>
          <w:p w14:paraId="7F8FBA0C"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47E1654E"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3C2C1531" w14:textId="77777777" w:rsidTr="000F4646">
        <w:tc>
          <w:tcPr>
            <w:tcW w:w="592" w:type="dxa"/>
          </w:tcPr>
          <w:p w14:paraId="4ACC35F7"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18.-</w:t>
            </w:r>
          </w:p>
        </w:tc>
        <w:tc>
          <w:tcPr>
            <w:tcW w:w="6840" w:type="dxa"/>
          </w:tcPr>
          <w:p w14:paraId="173F308E" w14:textId="77777777" w:rsidR="00E20425" w:rsidRPr="00055E5A" w:rsidRDefault="00E20425" w:rsidP="00E20425">
            <w:pPr>
              <w:spacing w:after="0" w:line="240" w:lineRule="auto"/>
              <w:jc w:val="both"/>
              <w:rPr>
                <w:rFonts w:eastAsia="Calibri" w:cstheme="minorHAnsi"/>
                <w:sz w:val="20"/>
                <w:szCs w:val="20"/>
                <w:lang w:val="es-ES" w:eastAsia="en-US"/>
              </w:rPr>
            </w:pPr>
            <w:r>
              <w:rPr>
                <w:rFonts w:eastAsia="Calibri" w:cstheme="minorHAnsi"/>
                <w:sz w:val="20"/>
                <w:szCs w:val="20"/>
                <w:lang w:val="es-ES" w:eastAsia="en-US"/>
              </w:rPr>
              <w:t>Copia de Certificado de Títulos</w:t>
            </w:r>
          </w:p>
        </w:tc>
        <w:tc>
          <w:tcPr>
            <w:tcW w:w="697" w:type="dxa"/>
          </w:tcPr>
          <w:p w14:paraId="6E3679AC"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3AE69D44"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403A58ED" w14:textId="77777777" w:rsidTr="000F4646">
        <w:tc>
          <w:tcPr>
            <w:tcW w:w="592" w:type="dxa"/>
          </w:tcPr>
          <w:p w14:paraId="0235CA54"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19.-</w:t>
            </w:r>
          </w:p>
        </w:tc>
        <w:tc>
          <w:tcPr>
            <w:tcW w:w="6840" w:type="dxa"/>
          </w:tcPr>
          <w:p w14:paraId="649F9D9A" w14:textId="77777777" w:rsidR="00E20425" w:rsidRPr="00055E5A" w:rsidRDefault="00E20425" w:rsidP="00E20425">
            <w:pPr>
              <w:spacing w:after="0" w:line="240" w:lineRule="auto"/>
              <w:jc w:val="both"/>
              <w:rPr>
                <w:rFonts w:eastAsia="Calibri" w:cstheme="minorHAnsi"/>
                <w:sz w:val="20"/>
                <w:szCs w:val="20"/>
                <w:lang w:val="es-ES" w:eastAsia="en-US"/>
              </w:rPr>
            </w:pPr>
            <w:r w:rsidRPr="000F4646">
              <w:rPr>
                <w:rFonts w:eastAsia="Calibri" w:cstheme="minorHAnsi"/>
                <w:sz w:val="20"/>
                <w:szCs w:val="20"/>
                <w:lang w:val="es-ES" w:eastAsia="en-US"/>
              </w:rPr>
              <w:t>Cer</w:t>
            </w:r>
            <w:r>
              <w:rPr>
                <w:rFonts w:eastAsia="Calibri" w:cstheme="minorHAnsi"/>
                <w:sz w:val="20"/>
                <w:szCs w:val="20"/>
                <w:lang w:val="es-ES" w:eastAsia="en-US"/>
              </w:rPr>
              <w:t>tificado emitido por el Alcalde</w:t>
            </w:r>
          </w:p>
        </w:tc>
        <w:tc>
          <w:tcPr>
            <w:tcW w:w="697" w:type="dxa"/>
          </w:tcPr>
          <w:p w14:paraId="5A6E19C7"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4CDFC94C" w14:textId="77777777" w:rsidR="00E20425" w:rsidRPr="00055E5A" w:rsidRDefault="00E20425" w:rsidP="00E20425">
            <w:pPr>
              <w:spacing w:after="0" w:line="240" w:lineRule="auto"/>
              <w:jc w:val="both"/>
              <w:rPr>
                <w:rFonts w:eastAsia="Calibri" w:cstheme="minorHAnsi"/>
                <w:sz w:val="20"/>
                <w:szCs w:val="20"/>
                <w:lang w:val="es-ES" w:eastAsia="en-US"/>
              </w:rPr>
            </w:pPr>
          </w:p>
        </w:tc>
      </w:tr>
      <w:tr w:rsidR="00E20425" w:rsidRPr="00055E5A" w14:paraId="51185567" w14:textId="77777777" w:rsidTr="000F4646">
        <w:tc>
          <w:tcPr>
            <w:tcW w:w="592" w:type="dxa"/>
          </w:tcPr>
          <w:p w14:paraId="197260A7" w14:textId="77777777" w:rsidR="00E20425" w:rsidRPr="00055E5A" w:rsidRDefault="00E20425" w:rsidP="00E20425">
            <w:pPr>
              <w:spacing w:after="0" w:line="240" w:lineRule="auto"/>
              <w:jc w:val="both"/>
              <w:rPr>
                <w:rFonts w:eastAsia="Calibri" w:cstheme="minorHAnsi"/>
                <w:sz w:val="20"/>
                <w:szCs w:val="20"/>
                <w:lang w:val="es-ES" w:eastAsia="en-US"/>
              </w:rPr>
            </w:pPr>
            <w:r w:rsidRPr="00055E5A">
              <w:rPr>
                <w:rFonts w:eastAsia="Calibri" w:cstheme="minorHAnsi"/>
                <w:sz w:val="20"/>
                <w:szCs w:val="20"/>
                <w:lang w:val="es-ES" w:eastAsia="en-US"/>
              </w:rPr>
              <w:t>20.-</w:t>
            </w:r>
          </w:p>
        </w:tc>
        <w:tc>
          <w:tcPr>
            <w:tcW w:w="6840" w:type="dxa"/>
          </w:tcPr>
          <w:p w14:paraId="53F2B75D" w14:textId="77777777" w:rsidR="00E20425" w:rsidRPr="00055E5A" w:rsidRDefault="00E20425" w:rsidP="00E20425">
            <w:pPr>
              <w:spacing w:after="0" w:line="240" w:lineRule="auto"/>
              <w:jc w:val="both"/>
              <w:rPr>
                <w:rFonts w:eastAsia="Calibri" w:cstheme="minorHAnsi"/>
                <w:sz w:val="20"/>
                <w:szCs w:val="20"/>
                <w:lang w:val="es-ES" w:eastAsia="en-US"/>
              </w:rPr>
            </w:pPr>
            <w:r>
              <w:rPr>
                <w:rFonts w:eastAsia="Calibri" w:cstheme="minorHAnsi"/>
                <w:sz w:val="20"/>
                <w:szCs w:val="20"/>
                <w:lang w:val="es-ES" w:eastAsia="en-US"/>
              </w:rPr>
              <w:t>Aprobación de otros Servicios</w:t>
            </w:r>
          </w:p>
        </w:tc>
        <w:tc>
          <w:tcPr>
            <w:tcW w:w="697" w:type="dxa"/>
            <w:vAlign w:val="center"/>
          </w:tcPr>
          <w:p w14:paraId="21715CAE" w14:textId="77777777" w:rsidR="00E20425" w:rsidRPr="00055E5A" w:rsidRDefault="00E20425" w:rsidP="00E20425">
            <w:pPr>
              <w:spacing w:after="0" w:line="240" w:lineRule="auto"/>
              <w:jc w:val="both"/>
              <w:rPr>
                <w:rFonts w:eastAsia="Calibri" w:cstheme="minorHAnsi"/>
                <w:sz w:val="20"/>
                <w:szCs w:val="20"/>
                <w:lang w:val="es-ES" w:eastAsia="en-US"/>
              </w:rPr>
            </w:pPr>
          </w:p>
        </w:tc>
        <w:tc>
          <w:tcPr>
            <w:tcW w:w="701" w:type="dxa"/>
          </w:tcPr>
          <w:p w14:paraId="14FD3649" w14:textId="77777777" w:rsidR="00E20425" w:rsidRPr="00055E5A" w:rsidRDefault="00E20425" w:rsidP="00E20425">
            <w:pPr>
              <w:spacing w:after="0" w:line="240" w:lineRule="auto"/>
              <w:jc w:val="both"/>
              <w:rPr>
                <w:rFonts w:eastAsia="Calibri" w:cstheme="minorHAnsi"/>
                <w:sz w:val="20"/>
                <w:szCs w:val="20"/>
                <w:lang w:val="es-ES" w:eastAsia="en-US"/>
              </w:rPr>
            </w:pPr>
          </w:p>
        </w:tc>
      </w:tr>
    </w:tbl>
    <w:p w14:paraId="2D9123D1" w14:textId="77777777" w:rsidR="00055E5A" w:rsidRPr="00055E5A" w:rsidRDefault="00055E5A" w:rsidP="00706FDA">
      <w:pPr>
        <w:pStyle w:val="Sinespaciado"/>
        <w:jc w:val="both"/>
        <w:rPr>
          <w:rFonts w:cstheme="minorHAnsi"/>
          <w:sz w:val="20"/>
          <w:szCs w:val="20"/>
          <w:lang w:val="es-CL"/>
        </w:rPr>
      </w:pPr>
    </w:p>
    <w:p w14:paraId="3417C2C5" w14:textId="77777777" w:rsidR="00FF768C" w:rsidRPr="00055E5A" w:rsidRDefault="00FF768C" w:rsidP="00706FDA">
      <w:pPr>
        <w:pStyle w:val="Sinespaciado"/>
        <w:jc w:val="both"/>
        <w:rPr>
          <w:rFonts w:cstheme="minorHAnsi"/>
          <w:sz w:val="20"/>
          <w:szCs w:val="20"/>
        </w:rPr>
      </w:pPr>
    </w:p>
    <w:p w14:paraId="3E36EF4C"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 xml:space="preserve">Oficio Conductor </w:t>
      </w:r>
    </w:p>
    <w:p w14:paraId="5C870296"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Ficha IDI año 2022:</w:t>
      </w:r>
    </w:p>
    <w:p w14:paraId="427B1560"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Nombre del Proyecto debe indicar el nombre de la Comuna.</w:t>
      </w:r>
    </w:p>
    <w:p w14:paraId="06EFD866" w14:textId="755C6D72"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Incluir descriptor proyecto “menor a 2</w:t>
      </w:r>
      <w:r w:rsidR="0052746B">
        <w:rPr>
          <w:rFonts w:eastAsiaTheme="minorHAnsi"/>
          <w:lang w:eastAsia="en-US"/>
        </w:rPr>
        <w:t>5</w:t>
      </w:r>
      <w:r w:rsidRPr="00445B59">
        <w:rPr>
          <w:rFonts w:eastAsiaTheme="minorHAnsi"/>
          <w:lang w:eastAsia="en-US"/>
        </w:rPr>
        <w:t>00 UTM” y “Subtítulo 33”.</w:t>
      </w:r>
    </w:p>
    <w:p w14:paraId="3A4D7056"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Todos los antecedentes de la ficha deben ser coherentes con el contenido del proyecto.</w:t>
      </w:r>
    </w:p>
    <w:p w14:paraId="47DB5E52"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 xml:space="preserve">Diagnóstico: </w:t>
      </w:r>
    </w:p>
    <w:p w14:paraId="45BE49C7"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Descripción del problema a solucionar, identificando las causas y los efectos que este genera.</w:t>
      </w:r>
    </w:p>
    <w:p w14:paraId="302136E7"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Localización del proyecto debidamente georreferenciado, indicando de forma precisa sus coordenadas en formato UTM, complementándolo con imágenes claras y en color del sector a intervenir y su ubicación.</w:t>
      </w:r>
    </w:p>
    <w:p w14:paraId="05440D12"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Beneficiarios (Género): N° de hombres y N° de mujeres. </w:t>
      </w:r>
    </w:p>
    <w:p w14:paraId="1EB61427"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Descripción del proyecto, materialidad y dimensiones (M2. de construcción, ML, cantidades u otro que corresponda)</w:t>
      </w:r>
    </w:p>
    <w:p w14:paraId="4A2FE0E0"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Costos de operación y mantención, detallados asociados al proyecto. </w:t>
      </w:r>
    </w:p>
    <w:p w14:paraId="29D2E0DF"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Costo Total del proyecto con IVA Incluido.</w:t>
      </w:r>
    </w:p>
    <w:p w14:paraId="1A098948"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Debe ser firmado por el profesional formulador y responsable del proyecto.</w:t>
      </w:r>
    </w:p>
    <w:p w14:paraId="7AE44075"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lastRenderedPageBreak/>
        <w:t>Especificaciones Técnicas de Arquitectura:</w:t>
      </w:r>
    </w:p>
    <w:p w14:paraId="2189B647"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Deben ser detalladas y precisas.</w:t>
      </w:r>
    </w:p>
    <w:p w14:paraId="3B227951"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El itemizado de las partidas y subpartidas de las Especificaciones Técnicas debe ser coherente con las utilizadas en el Presupuesto Oficial.</w:t>
      </w:r>
    </w:p>
    <w:p w14:paraId="3494E2C1"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En el caso que corresponda, se deben detallar los valores proforma presentados en la iniciativa. Los valores deben asimilarse al valor fijado para un permiso de edificación.</w:t>
      </w:r>
    </w:p>
    <w:p w14:paraId="4ECBE725"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Deben ser firmadas por el profesional responsable de la iniciativa, y por el Secretario Comunal de Planificación (SECPLAN).</w:t>
      </w:r>
    </w:p>
    <w:p w14:paraId="7F6F58E5" w14:textId="77777777" w:rsidR="00445B59" w:rsidRPr="00445B59" w:rsidRDefault="00445B59" w:rsidP="00445B59">
      <w:pPr>
        <w:spacing w:after="160" w:line="259" w:lineRule="auto"/>
        <w:jc w:val="both"/>
        <w:rPr>
          <w:rFonts w:eastAsiaTheme="minorHAnsi"/>
          <w:lang w:eastAsia="en-US"/>
        </w:rPr>
      </w:pPr>
    </w:p>
    <w:p w14:paraId="6DB23CF4"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Presupuesto Oficial: (de acuerdo a formato incluido en Anexo N° 2)</w:t>
      </w:r>
    </w:p>
    <w:p w14:paraId="69D94EE7"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Debe estar desglosado por partidas y precios unitarios</w:t>
      </w:r>
    </w:p>
    <w:p w14:paraId="50B4F445"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El itemizado de las partidas y subpartidas del presupuesto, debe ser coherente con las utilizadas en las Especificaciones Técnicas. </w:t>
      </w:r>
    </w:p>
    <w:p w14:paraId="490BDAAD" w14:textId="57922190"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Debe ser firmado por el profesional responsable de la </w:t>
      </w:r>
      <w:r w:rsidR="0037515E" w:rsidRPr="00445B59">
        <w:rPr>
          <w:rFonts w:eastAsiaTheme="minorHAnsi"/>
          <w:lang w:eastAsia="en-US"/>
        </w:rPr>
        <w:t>iniciativa y</w:t>
      </w:r>
      <w:r w:rsidRPr="00445B59">
        <w:rPr>
          <w:rFonts w:eastAsiaTheme="minorHAnsi"/>
          <w:lang w:eastAsia="en-US"/>
        </w:rPr>
        <w:t xml:space="preserve"> por el Secretario Comunal de Planificación (SECPLAN).</w:t>
      </w:r>
    </w:p>
    <w:p w14:paraId="66D0EFFE"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Carta Gantt:</w:t>
      </w:r>
    </w:p>
    <w:p w14:paraId="7893D89C"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El itemizado de las partidas y subpartidas de la Carta Gantt, debe ser coherente con las utilizadas en las Especificaciones Técnicas y Presupuesto Oficial.</w:t>
      </w:r>
    </w:p>
    <w:p w14:paraId="5AE9C3BE"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Debe ser firmada por profesional responsable de la iniciativa, y por el Secretario Comunal de Planificación (SECPLAN).</w:t>
      </w:r>
    </w:p>
    <w:p w14:paraId="55073F97"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 xml:space="preserve">Factibilidad Sanitaria y Eléctrica: </w:t>
      </w:r>
    </w:p>
    <w:p w14:paraId="121F6F75"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Se solicita en caso de reparación, reposición, normalización, ampliación menores o mejoramiento de edificaciones. </w:t>
      </w:r>
    </w:p>
    <w:p w14:paraId="5B0388AF"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Si existe el servicio deberá presentar las boletas de consumo respectivas. </w:t>
      </w:r>
    </w:p>
    <w:p w14:paraId="319F8FB8"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Si el proyecto corresponde a construcción o ampliaciones importantes se requiere presentar un Certificado de Factibilidad Técnica de los organismos competentes con una vigencia máxima de 6 meses. </w:t>
      </w:r>
    </w:p>
    <w:p w14:paraId="51596022"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En el caso de </w:t>
      </w:r>
      <w:r w:rsidRPr="00445B59">
        <w:rPr>
          <w:rFonts w:eastAsiaTheme="minorHAnsi"/>
          <w:bCs/>
          <w:lang w:eastAsia="en-US"/>
        </w:rPr>
        <w:t>no</w:t>
      </w:r>
      <w:r w:rsidRPr="00445B59">
        <w:rPr>
          <w:rFonts w:eastAsiaTheme="minorHAnsi"/>
          <w:lang w:eastAsia="en-US"/>
        </w:rPr>
        <w:t xml:space="preserve"> contar con factibilidad sanitaria se debe incorporar Resolución de aprobación de proyecto de solución particular por Servicio de Salud del Maule.</w:t>
      </w:r>
    </w:p>
    <w:p w14:paraId="6CC9CD78"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 xml:space="preserve">Planimetría Arquitectura: </w:t>
      </w:r>
    </w:p>
    <w:p w14:paraId="14DC5BA0"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 xml:space="preserve">Formato de tamaño: Tamaño único A1 </w:t>
      </w:r>
    </w:p>
    <w:p w14:paraId="64B3B34F" w14:textId="77777777" w:rsidR="00445B59" w:rsidRPr="00445B59" w:rsidRDefault="00445B59" w:rsidP="00445B59">
      <w:pPr>
        <w:numPr>
          <w:ilvl w:val="0"/>
          <w:numId w:val="27"/>
        </w:numPr>
        <w:spacing w:after="160" w:line="259" w:lineRule="auto"/>
        <w:jc w:val="both"/>
        <w:rPr>
          <w:rFonts w:eastAsiaTheme="minorHAnsi"/>
          <w:lang w:eastAsia="en-US"/>
        </w:rPr>
      </w:pPr>
      <w:r w:rsidRPr="00445B59">
        <w:rPr>
          <w:rFonts w:eastAsiaTheme="minorHAnsi"/>
          <w:lang w:eastAsia="en-US"/>
        </w:rPr>
        <w:t>La Planimetría: Debe incorporar con sus respectivas cotas y escalas según Ordenanza General de Urbanismo y Construcción:</w:t>
      </w:r>
    </w:p>
    <w:p w14:paraId="5CF2C1A7"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 xml:space="preserve">Croquis de Ubicación </w:t>
      </w:r>
    </w:p>
    <w:p w14:paraId="67FC0958"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Emplazamiento, acotando terreno, con distancias de los deslindes y de las construcciones existentes (si las hubiera)</w:t>
      </w:r>
    </w:p>
    <w:p w14:paraId="4AFF6177"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Planta de Arquitectura</w:t>
      </w:r>
    </w:p>
    <w:p w14:paraId="424AECAB"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Planta de Fundaciones</w:t>
      </w:r>
    </w:p>
    <w:p w14:paraId="4F663F2D"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lastRenderedPageBreak/>
        <w:t>Planta de Estructura</w:t>
      </w:r>
    </w:p>
    <w:p w14:paraId="20928022"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Planta de Cubierta</w:t>
      </w:r>
    </w:p>
    <w:p w14:paraId="2F4A6993"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Elevaciones (4)</w:t>
      </w:r>
    </w:p>
    <w:p w14:paraId="54C10258"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Cortes Transversales y Longitudinales</w:t>
      </w:r>
    </w:p>
    <w:p w14:paraId="0B83D0EC"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Corte de Escantillón</w:t>
      </w:r>
    </w:p>
    <w:p w14:paraId="5AF2B73D"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Detalle de puertas y ventanas</w:t>
      </w:r>
    </w:p>
    <w:p w14:paraId="2C6C8045"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Cuadro de superficie, cuadro de carga ocupacional según Ordenanza General de Urbanismo y Construcción, etc.</w:t>
      </w:r>
    </w:p>
    <w:p w14:paraId="59819A20" w14:textId="77777777" w:rsidR="00445B59" w:rsidRPr="00445B59" w:rsidRDefault="00445B59" w:rsidP="00445B59">
      <w:pPr>
        <w:numPr>
          <w:ilvl w:val="1"/>
          <w:numId w:val="29"/>
        </w:numPr>
        <w:spacing w:after="160" w:line="259" w:lineRule="auto"/>
        <w:jc w:val="both"/>
        <w:rPr>
          <w:rFonts w:eastAsiaTheme="minorHAnsi"/>
          <w:lang w:eastAsia="en-US"/>
        </w:rPr>
      </w:pPr>
      <w:r w:rsidRPr="00445B59">
        <w:rPr>
          <w:rFonts w:eastAsiaTheme="minorHAnsi"/>
          <w:lang w:eastAsia="en-US"/>
        </w:rPr>
        <w:t>Viñeta ubicada en el extremo inferior derecho, incluyendo:</w:t>
      </w:r>
    </w:p>
    <w:p w14:paraId="5C02AD44" w14:textId="77777777" w:rsidR="00445B59" w:rsidRPr="00445B59" w:rsidRDefault="00445B59" w:rsidP="00445B59">
      <w:pPr>
        <w:spacing w:after="160" w:line="259" w:lineRule="auto"/>
        <w:ind w:left="1416"/>
        <w:jc w:val="both"/>
        <w:rPr>
          <w:rFonts w:eastAsiaTheme="minorHAnsi"/>
          <w:lang w:eastAsia="en-US"/>
        </w:rPr>
      </w:pPr>
      <w:r w:rsidRPr="00445B59">
        <w:rPr>
          <w:rFonts w:eastAsiaTheme="minorHAnsi"/>
          <w:lang w:eastAsia="en-US"/>
        </w:rPr>
        <w:t>12.1.</w:t>
      </w:r>
      <w:r w:rsidRPr="00445B59">
        <w:rPr>
          <w:rFonts w:eastAsiaTheme="minorHAnsi"/>
          <w:lang w:eastAsia="en-US"/>
        </w:rPr>
        <w:tab/>
        <w:t>Nombre del Proyecto de acuerdo a Ficha IDI.</w:t>
      </w:r>
    </w:p>
    <w:p w14:paraId="6DBDFC44" w14:textId="77777777" w:rsidR="00445B59" w:rsidRPr="00445B59" w:rsidRDefault="00445B59" w:rsidP="00445B59">
      <w:pPr>
        <w:spacing w:after="160" w:line="259" w:lineRule="auto"/>
        <w:ind w:left="1416"/>
        <w:jc w:val="both"/>
        <w:rPr>
          <w:rFonts w:eastAsiaTheme="minorHAnsi"/>
          <w:lang w:eastAsia="en-US"/>
        </w:rPr>
      </w:pPr>
      <w:r w:rsidRPr="00445B59">
        <w:rPr>
          <w:rFonts w:eastAsiaTheme="minorHAnsi"/>
          <w:lang w:eastAsia="en-US"/>
        </w:rPr>
        <w:t>12.2.</w:t>
      </w:r>
      <w:r w:rsidRPr="00445B59">
        <w:rPr>
          <w:rFonts w:eastAsiaTheme="minorHAnsi"/>
          <w:lang w:eastAsia="en-US"/>
        </w:rPr>
        <w:tab/>
        <w:t>Contenido del plano, escalas utilizadas, ubicación, superficie, propietario, N° de Lámina, fecha.</w:t>
      </w:r>
    </w:p>
    <w:p w14:paraId="2C83B27E" w14:textId="77777777" w:rsidR="00445B59" w:rsidRPr="00445B59" w:rsidRDefault="00445B59" w:rsidP="00445B59">
      <w:pPr>
        <w:spacing w:after="160" w:line="259" w:lineRule="auto"/>
        <w:ind w:left="1416"/>
        <w:jc w:val="both"/>
        <w:rPr>
          <w:rFonts w:eastAsiaTheme="minorHAnsi"/>
          <w:lang w:eastAsia="en-US"/>
        </w:rPr>
      </w:pPr>
      <w:r w:rsidRPr="00445B59">
        <w:rPr>
          <w:rFonts w:eastAsiaTheme="minorHAnsi"/>
          <w:lang w:eastAsia="en-US"/>
        </w:rPr>
        <w:t>12.3.</w:t>
      </w:r>
      <w:r w:rsidRPr="00445B59">
        <w:rPr>
          <w:rFonts w:eastAsiaTheme="minorHAnsi"/>
          <w:lang w:eastAsia="en-US"/>
        </w:rPr>
        <w:tab/>
        <w:t>Pie de firma, Profesional responsable de la iniciativa y Secretario Comunal de Planificación (SECPLAN).</w:t>
      </w:r>
    </w:p>
    <w:p w14:paraId="536353EE" w14:textId="77777777" w:rsidR="00445B59" w:rsidRPr="00445B59" w:rsidRDefault="00445B59" w:rsidP="00445B59">
      <w:pPr>
        <w:spacing w:after="160" w:line="259" w:lineRule="auto"/>
        <w:ind w:left="720"/>
        <w:jc w:val="both"/>
        <w:rPr>
          <w:rFonts w:eastAsiaTheme="minorHAnsi"/>
          <w:lang w:eastAsia="en-US"/>
        </w:rPr>
      </w:pPr>
      <w:r w:rsidRPr="00445B59">
        <w:rPr>
          <w:rFonts w:eastAsiaTheme="minorHAnsi"/>
          <w:lang w:eastAsia="en-US"/>
        </w:rPr>
        <w:t>Debe adjuntar de acuerdo a normativa vigente, plano y memoria de accesibilidad universal, firmado por el Director de Obras Municipales.</w:t>
      </w:r>
    </w:p>
    <w:p w14:paraId="2497A83B"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Propiedad del Terreno:</w:t>
      </w:r>
    </w:p>
    <w:p w14:paraId="691D9FF2" w14:textId="77777777" w:rsidR="00445B59" w:rsidRPr="00445B59" w:rsidRDefault="00445B59" w:rsidP="00445B59">
      <w:pPr>
        <w:numPr>
          <w:ilvl w:val="0"/>
          <w:numId w:val="22"/>
        </w:numPr>
        <w:spacing w:after="160" w:line="259" w:lineRule="auto"/>
        <w:jc w:val="both"/>
        <w:rPr>
          <w:rFonts w:eastAsiaTheme="minorHAnsi"/>
          <w:b/>
          <w:lang w:eastAsia="en-US"/>
        </w:rPr>
      </w:pPr>
      <w:r w:rsidRPr="00445B59">
        <w:rPr>
          <w:rFonts w:eastAsiaTheme="minorHAnsi"/>
          <w:b/>
          <w:lang w:eastAsia="en-US"/>
        </w:rPr>
        <w:t>Certificado de Dominio Vigente</w:t>
      </w:r>
      <w:r w:rsidRPr="00445B59">
        <w:rPr>
          <w:rFonts w:eastAsiaTheme="minorHAnsi"/>
          <w:lang w:eastAsia="en-US"/>
        </w:rPr>
        <w:t xml:space="preserve"> de la propiedad (cuando el municipio es propietario del terreno dónde se ejecutará el proyecto, incluyendo aquellos terrenos de equipamiento municipal), emitido por el Conservador de Bienes Raíces, con una </w:t>
      </w:r>
      <w:r w:rsidRPr="00445B59">
        <w:rPr>
          <w:rFonts w:eastAsiaTheme="minorHAnsi"/>
          <w:b/>
          <w:lang w:eastAsia="en-US"/>
        </w:rPr>
        <w:t>vigencia máxima de 3 meses.</w:t>
      </w:r>
    </w:p>
    <w:p w14:paraId="308DEFD1" w14:textId="77777777" w:rsidR="00445B59" w:rsidRPr="00445B59" w:rsidRDefault="00445B59" w:rsidP="00445B59">
      <w:pPr>
        <w:numPr>
          <w:ilvl w:val="0"/>
          <w:numId w:val="22"/>
        </w:numPr>
        <w:spacing w:after="160" w:line="259" w:lineRule="auto"/>
        <w:jc w:val="both"/>
        <w:rPr>
          <w:rFonts w:eastAsiaTheme="minorHAnsi"/>
          <w:lang w:eastAsia="en-US"/>
        </w:rPr>
      </w:pPr>
      <w:r w:rsidRPr="00445B59">
        <w:rPr>
          <w:rFonts w:eastAsiaTheme="minorHAnsi"/>
          <w:b/>
          <w:lang w:eastAsia="en-US"/>
        </w:rPr>
        <w:t>Certificado que acredite que el terreno es un Bien Nacional de Uso Público</w:t>
      </w:r>
      <w:r w:rsidRPr="00445B59">
        <w:rPr>
          <w:rFonts w:eastAsiaTheme="minorHAnsi"/>
          <w:lang w:eastAsia="en-US"/>
        </w:rPr>
        <w:t>, emitido por la Dirección de Obras Municipales, como parques, plazas, calles, veredas y otros cuando corresponda.</w:t>
      </w:r>
    </w:p>
    <w:p w14:paraId="5035E3CA" w14:textId="77777777" w:rsidR="00445B59" w:rsidRPr="00445B59" w:rsidRDefault="00445B59" w:rsidP="00445B59">
      <w:pPr>
        <w:numPr>
          <w:ilvl w:val="0"/>
          <w:numId w:val="22"/>
        </w:numPr>
        <w:spacing w:after="160" w:line="259" w:lineRule="auto"/>
        <w:jc w:val="both"/>
        <w:rPr>
          <w:rFonts w:eastAsiaTheme="minorHAnsi"/>
          <w:lang w:eastAsia="en-US"/>
        </w:rPr>
      </w:pPr>
      <w:r w:rsidRPr="00445B59">
        <w:rPr>
          <w:rFonts w:eastAsiaTheme="minorHAnsi"/>
          <w:b/>
          <w:lang w:eastAsia="en-US"/>
        </w:rPr>
        <w:t>Certificado emitido por el Director de Obras Municipales, que indique que el terreno está destinado a Equipamiento o Área Verde</w:t>
      </w:r>
      <w:r w:rsidRPr="00445B59">
        <w:rPr>
          <w:rFonts w:eastAsiaTheme="minorHAnsi"/>
          <w:lang w:eastAsia="en-US"/>
        </w:rPr>
        <w:t xml:space="preserve"> cuando corresponda, indicando el loteo al cual pertenece y adjuntando su respectivo plano.</w:t>
      </w:r>
    </w:p>
    <w:p w14:paraId="3E70A56F" w14:textId="77777777" w:rsidR="00445B59" w:rsidRPr="00445B59" w:rsidRDefault="00445B59" w:rsidP="00445B59">
      <w:pPr>
        <w:numPr>
          <w:ilvl w:val="0"/>
          <w:numId w:val="22"/>
        </w:numPr>
        <w:spacing w:after="160" w:line="259" w:lineRule="auto"/>
        <w:jc w:val="both"/>
        <w:rPr>
          <w:rFonts w:eastAsiaTheme="minorHAnsi"/>
          <w:lang w:eastAsia="en-US"/>
        </w:rPr>
      </w:pPr>
      <w:r w:rsidRPr="00445B59">
        <w:rPr>
          <w:rFonts w:eastAsiaTheme="minorHAnsi"/>
          <w:b/>
          <w:lang w:eastAsia="en-US"/>
        </w:rPr>
        <w:t>Usufructo</w:t>
      </w:r>
      <w:r w:rsidRPr="00445B59">
        <w:rPr>
          <w:rFonts w:eastAsiaTheme="minorHAnsi"/>
          <w:lang w:eastAsia="en-US"/>
        </w:rPr>
        <w:t>, para el caso que la propiedad pertenezca a un privado y sea entregado a un municipio, este debe ser por al menos la vida útil de la iniciativa y debe estar inscrito en el conservador de Bienes Raíces.</w:t>
      </w:r>
    </w:p>
    <w:p w14:paraId="02876021" w14:textId="77777777" w:rsidR="00445B59" w:rsidRPr="00445B59" w:rsidRDefault="00445B59" w:rsidP="00445B59">
      <w:pPr>
        <w:numPr>
          <w:ilvl w:val="0"/>
          <w:numId w:val="22"/>
        </w:numPr>
        <w:spacing w:after="160" w:line="259" w:lineRule="auto"/>
        <w:jc w:val="both"/>
        <w:rPr>
          <w:rFonts w:eastAsiaTheme="minorHAnsi"/>
          <w:lang w:eastAsia="en-US"/>
        </w:rPr>
      </w:pPr>
      <w:r w:rsidRPr="00445B59">
        <w:rPr>
          <w:rFonts w:eastAsiaTheme="minorHAnsi"/>
          <w:b/>
          <w:lang w:eastAsia="en-US"/>
        </w:rPr>
        <w:t xml:space="preserve">Resolución de Comodato entre Servicio Público y Municipio, </w:t>
      </w:r>
      <w:r w:rsidRPr="00445B59">
        <w:rPr>
          <w:rFonts w:eastAsiaTheme="minorHAnsi"/>
          <w:lang w:eastAsia="en-US"/>
        </w:rPr>
        <w:t xml:space="preserve">para aquellas propiedades que se encuentran entregadas al Municipio por un Servicio Público. </w:t>
      </w:r>
    </w:p>
    <w:p w14:paraId="1E7F8C6F" w14:textId="77777777" w:rsidR="00445B59" w:rsidRPr="00445B59" w:rsidRDefault="00445B59" w:rsidP="00445B59">
      <w:pPr>
        <w:numPr>
          <w:ilvl w:val="0"/>
          <w:numId w:val="28"/>
        </w:numPr>
        <w:spacing w:after="160" w:line="259" w:lineRule="auto"/>
        <w:jc w:val="both"/>
        <w:rPr>
          <w:rFonts w:eastAsiaTheme="minorHAnsi"/>
          <w:b/>
          <w:lang w:eastAsia="en-US"/>
        </w:rPr>
      </w:pPr>
      <w:r w:rsidRPr="00445B59">
        <w:rPr>
          <w:rFonts w:eastAsiaTheme="minorHAnsi"/>
          <w:b/>
          <w:lang w:eastAsia="en-US"/>
        </w:rPr>
        <w:t>Certificado Informaciones Previas:</w:t>
      </w:r>
    </w:p>
    <w:p w14:paraId="1E3B4BE1" w14:textId="77777777" w:rsidR="00445B59" w:rsidRPr="00445B59" w:rsidRDefault="00445B59" w:rsidP="00445B59">
      <w:pPr>
        <w:numPr>
          <w:ilvl w:val="0"/>
          <w:numId w:val="23"/>
        </w:numPr>
        <w:spacing w:after="160" w:line="259" w:lineRule="auto"/>
        <w:jc w:val="both"/>
        <w:rPr>
          <w:rFonts w:eastAsiaTheme="minorHAnsi"/>
          <w:lang w:eastAsia="en-US"/>
        </w:rPr>
      </w:pPr>
      <w:r w:rsidRPr="00445B59">
        <w:rPr>
          <w:rFonts w:eastAsiaTheme="minorHAnsi"/>
          <w:lang w:eastAsia="en-US"/>
        </w:rPr>
        <w:t>Emitido por la Dirección de Obras Municipales.</w:t>
      </w:r>
    </w:p>
    <w:p w14:paraId="63DAC124" w14:textId="77777777" w:rsidR="00445B59" w:rsidRPr="00445B59" w:rsidRDefault="00445B59" w:rsidP="00445B59">
      <w:pPr>
        <w:spacing w:after="160" w:line="259" w:lineRule="auto"/>
        <w:ind w:left="142"/>
        <w:jc w:val="both"/>
        <w:rPr>
          <w:rFonts w:eastAsiaTheme="minorHAnsi"/>
          <w:lang w:eastAsia="en-US"/>
        </w:rPr>
      </w:pPr>
      <w:r w:rsidRPr="00445B59">
        <w:rPr>
          <w:rFonts w:eastAsiaTheme="minorHAnsi"/>
          <w:b/>
          <w:lang w:eastAsia="en-US"/>
        </w:rPr>
        <w:t>XI.</w:t>
      </w:r>
      <w:r w:rsidRPr="00445B59">
        <w:rPr>
          <w:rFonts w:eastAsiaTheme="minorHAnsi"/>
          <w:b/>
          <w:lang w:eastAsia="en-US"/>
        </w:rPr>
        <w:tab/>
        <w:t>Anteproyecto de Edificación aprobado por la Dirección de Obras Municipales:</w:t>
      </w:r>
    </w:p>
    <w:p w14:paraId="5A306A14" w14:textId="77777777" w:rsidR="00445B59" w:rsidRPr="00445B59" w:rsidRDefault="00445B59" w:rsidP="00445B59">
      <w:pPr>
        <w:numPr>
          <w:ilvl w:val="0"/>
          <w:numId w:val="23"/>
        </w:numPr>
        <w:spacing w:after="160" w:line="259" w:lineRule="auto"/>
        <w:jc w:val="both"/>
        <w:rPr>
          <w:rFonts w:eastAsiaTheme="minorHAnsi"/>
          <w:lang w:eastAsia="en-US"/>
        </w:rPr>
      </w:pPr>
      <w:r w:rsidRPr="00445B59">
        <w:rPr>
          <w:rFonts w:eastAsiaTheme="minorHAnsi"/>
          <w:lang w:eastAsia="en-US"/>
        </w:rPr>
        <w:t>Se exigirá la presentación de un Anteproyecto de Edificación aprobado por la Dirección de Obras Municipales, para aquellas iniciativas que contemplen obras de edificación. En el caso de iniciativas que cuenten con obras civiles que no sean consideradas como edificables, deberá adjuntar el certificado que acredite el conocimiento y aprobación de la Dirección de Obras Municipales.</w:t>
      </w:r>
    </w:p>
    <w:p w14:paraId="0E625F9B" w14:textId="77777777" w:rsidR="00445B59" w:rsidRPr="00445B59" w:rsidRDefault="00445B59" w:rsidP="00445B59">
      <w:pPr>
        <w:numPr>
          <w:ilvl w:val="0"/>
          <w:numId w:val="32"/>
        </w:numPr>
        <w:spacing w:after="160" w:line="259" w:lineRule="auto"/>
        <w:jc w:val="both"/>
        <w:rPr>
          <w:rFonts w:eastAsiaTheme="minorHAnsi"/>
          <w:b/>
          <w:lang w:eastAsia="en-US"/>
        </w:rPr>
      </w:pPr>
      <w:r w:rsidRPr="00445B59">
        <w:rPr>
          <w:rFonts w:eastAsiaTheme="minorHAnsi"/>
          <w:b/>
          <w:lang w:eastAsia="en-US"/>
        </w:rPr>
        <w:lastRenderedPageBreak/>
        <w:t>Certificado del Concejo Municipal:</w:t>
      </w:r>
    </w:p>
    <w:p w14:paraId="6EFA64B8" w14:textId="77777777" w:rsidR="00445B59" w:rsidRPr="00445B59" w:rsidRDefault="00445B59" w:rsidP="00445B59">
      <w:pPr>
        <w:numPr>
          <w:ilvl w:val="0"/>
          <w:numId w:val="24"/>
        </w:numPr>
        <w:spacing w:after="160" w:line="259" w:lineRule="auto"/>
        <w:jc w:val="both"/>
        <w:rPr>
          <w:rFonts w:eastAsiaTheme="minorHAnsi"/>
          <w:lang w:eastAsia="en-US"/>
        </w:rPr>
      </w:pPr>
      <w:r w:rsidRPr="00445B59">
        <w:rPr>
          <w:rFonts w:eastAsiaTheme="minorHAnsi"/>
          <w:lang w:eastAsia="en-US"/>
        </w:rPr>
        <w:t xml:space="preserve">Aprobando los </w:t>
      </w:r>
      <w:r w:rsidRPr="00445B59">
        <w:rPr>
          <w:rFonts w:eastAsiaTheme="minorHAnsi"/>
          <w:b/>
          <w:lang w:eastAsia="en-US"/>
        </w:rPr>
        <w:t>Gastos de Operación y Mantención</w:t>
      </w:r>
      <w:r w:rsidRPr="00445B59">
        <w:rPr>
          <w:rFonts w:eastAsiaTheme="minorHAnsi"/>
          <w:lang w:eastAsia="en-US"/>
        </w:rPr>
        <w:t xml:space="preserve"> de la iniciativa durante la vida útil del proyecto, indicando su monto, de acuerdo a lo informado en el diagnóstico.</w:t>
      </w:r>
    </w:p>
    <w:p w14:paraId="16F6D584" w14:textId="77777777" w:rsidR="00445B59" w:rsidRPr="00445B59" w:rsidRDefault="00445B59" w:rsidP="00445B59">
      <w:pPr>
        <w:numPr>
          <w:ilvl w:val="0"/>
          <w:numId w:val="32"/>
        </w:numPr>
        <w:spacing w:after="160" w:line="259" w:lineRule="auto"/>
        <w:jc w:val="both"/>
        <w:rPr>
          <w:rFonts w:eastAsiaTheme="minorHAnsi"/>
          <w:lang w:eastAsia="en-US"/>
        </w:rPr>
      </w:pPr>
      <w:r w:rsidRPr="00445B59">
        <w:rPr>
          <w:rFonts w:eastAsiaTheme="minorHAnsi"/>
          <w:b/>
          <w:lang w:eastAsia="en-US"/>
        </w:rPr>
        <w:t>Certificado de Participación Ciudadana:</w:t>
      </w:r>
    </w:p>
    <w:p w14:paraId="1669E75F" w14:textId="77777777" w:rsidR="00445B59" w:rsidRPr="00445B59" w:rsidRDefault="00445B59" w:rsidP="00445B59">
      <w:pPr>
        <w:numPr>
          <w:ilvl w:val="0"/>
          <w:numId w:val="30"/>
        </w:numPr>
        <w:spacing w:after="160" w:line="259" w:lineRule="auto"/>
        <w:contextualSpacing/>
        <w:jc w:val="both"/>
        <w:rPr>
          <w:rFonts w:eastAsiaTheme="minorHAnsi"/>
          <w:lang w:eastAsia="en-US"/>
        </w:rPr>
      </w:pPr>
      <w:r w:rsidRPr="00445B59">
        <w:rPr>
          <w:rFonts w:eastAsiaTheme="minorHAnsi"/>
          <w:lang w:eastAsia="en-US"/>
        </w:rPr>
        <w:t xml:space="preserve">Emitido por la Organización Beneficiaria, cuando corresponda u otros actores relevantes como beneficiarios del proyecto (incluyendo nómina debidamente firmada de los asistentes a la reunión donde se expuso la iniciativa a la comunidad), en el cual se indique que la organización tuvo un rol proactivo en la selección de la iniciativa postulada y declare conformidad con la postulación. </w:t>
      </w:r>
    </w:p>
    <w:p w14:paraId="77DDE6C0" w14:textId="77777777" w:rsidR="00445B59" w:rsidRPr="00445B59" w:rsidRDefault="00445B59" w:rsidP="00445B59">
      <w:pPr>
        <w:numPr>
          <w:ilvl w:val="0"/>
          <w:numId w:val="32"/>
        </w:numPr>
        <w:spacing w:after="160" w:line="259" w:lineRule="auto"/>
        <w:jc w:val="both"/>
        <w:rPr>
          <w:rFonts w:eastAsiaTheme="minorHAnsi"/>
          <w:b/>
          <w:lang w:eastAsia="en-US"/>
        </w:rPr>
      </w:pPr>
      <w:r w:rsidRPr="00445B59">
        <w:rPr>
          <w:rFonts w:eastAsiaTheme="minorHAnsi"/>
          <w:b/>
          <w:lang w:eastAsia="en-US"/>
        </w:rPr>
        <w:t>Certificado que indique que el proyecto se alinea con los objetivos de los Instrumentos de Planificación Vigentes.</w:t>
      </w:r>
    </w:p>
    <w:p w14:paraId="16EA3948" w14:textId="77777777" w:rsidR="00445B59" w:rsidRPr="00445B59" w:rsidRDefault="00445B59" w:rsidP="00445B59">
      <w:pPr>
        <w:numPr>
          <w:ilvl w:val="0"/>
          <w:numId w:val="32"/>
        </w:numPr>
        <w:spacing w:after="160" w:line="259" w:lineRule="auto"/>
        <w:jc w:val="both"/>
        <w:rPr>
          <w:rFonts w:eastAsiaTheme="minorHAnsi"/>
          <w:b/>
          <w:lang w:eastAsia="en-US"/>
        </w:rPr>
      </w:pPr>
      <w:r w:rsidRPr="00445B59">
        <w:rPr>
          <w:rFonts w:eastAsiaTheme="minorHAnsi"/>
          <w:b/>
          <w:lang w:eastAsia="en-US"/>
        </w:rPr>
        <w:t>Certificado de Recepción Municipal de la infraestructura existente:</w:t>
      </w:r>
    </w:p>
    <w:p w14:paraId="32A4376E"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lang w:eastAsia="en-US"/>
        </w:rPr>
        <w:t>Se debe presentar certificado de recepción municipal de todas las infraestructuras existentes en el terreno donde se presenta la iniciativa.</w:t>
      </w:r>
    </w:p>
    <w:p w14:paraId="60EF3A3F" w14:textId="77777777" w:rsidR="00445B59" w:rsidRPr="00445B59" w:rsidRDefault="00445B59" w:rsidP="00445B59">
      <w:pPr>
        <w:numPr>
          <w:ilvl w:val="0"/>
          <w:numId w:val="32"/>
        </w:numPr>
        <w:spacing w:after="160" w:line="259" w:lineRule="auto"/>
        <w:jc w:val="both"/>
        <w:rPr>
          <w:rFonts w:eastAsiaTheme="minorHAnsi"/>
          <w:b/>
          <w:lang w:eastAsia="en-US"/>
        </w:rPr>
      </w:pPr>
      <w:r w:rsidRPr="00445B59">
        <w:rPr>
          <w:rFonts w:eastAsiaTheme="minorHAnsi"/>
          <w:b/>
          <w:lang w:eastAsia="en-US"/>
        </w:rPr>
        <w:t>Proyectos de Instalaciones Domiciliarias: Eléctricas, Sanitarias y de Gas.</w:t>
      </w:r>
    </w:p>
    <w:p w14:paraId="549A6112" w14:textId="77777777" w:rsidR="00445B59" w:rsidRPr="00445B59" w:rsidRDefault="00445B59" w:rsidP="00445B59">
      <w:pPr>
        <w:spacing w:after="160" w:line="259" w:lineRule="auto"/>
        <w:ind w:left="360" w:firstLine="348"/>
        <w:jc w:val="both"/>
        <w:rPr>
          <w:rFonts w:eastAsiaTheme="minorHAnsi"/>
          <w:lang w:eastAsia="en-US"/>
        </w:rPr>
      </w:pPr>
      <w:r w:rsidRPr="00445B59">
        <w:rPr>
          <w:rFonts w:eastAsiaTheme="minorHAnsi"/>
          <w:lang w:eastAsia="en-US"/>
        </w:rPr>
        <w:t>Deberán incluir:</w:t>
      </w:r>
    </w:p>
    <w:p w14:paraId="418AD5BE"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Especificaciones Técnicas</w:t>
      </w:r>
      <w:r w:rsidRPr="00445B59">
        <w:rPr>
          <w:rFonts w:eastAsiaTheme="minorHAnsi"/>
          <w:lang w:eastAsia="en-US"/>
        </w:rPr>
        <w:t>: Firmadas por profesional competente.</w:t>
      </w:r>
    </w:p>
    <w:p w14:paraId="0636AA93"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Presupuesto:</w:t>
      </w:r>
      <w:r w:rsidRPr="00445B59">
        <w:rPr>
          <w:rFonts w:eastAsiaTheme="minorHAnsi"/>
          <w:lang w:eastAsia="en-US"/>
        </w:rPr>
        <w:t xml:space="preserve"> Firmado por profesional competente. </w:t>
      </w:r>
    </w:p>
    <w:p w14:paraId="7A3A86FD"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Planimetría:</w:t>
      </w:r>
      <w:r w:rsidRPr="00445B59">
        <w:rPr>
          <w:rFonts w:eastAsiaTheme="minorHAnsi"/>
          <w:lang w:eastAsia="en-US"/>
        </w:rPr>
        <w:t xml:space="preserve"> Firmadas por profesional competente.</w:t>
      </w:r>
    </w:p>
    <w:p w14:paraId="3259A3F4"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Memoria de Cálculo</w:t>
      </w:r>
      <w:r w:rsidRPr="00445B59">
        <w:rPr>
          <w:rFonts w:eastAsiaTheme="minorHAnsi"/>
          <w:lang w:eastAsia="en-US"/>
        </w:rPr>
        <w:t xml:space="preserve"> (cuando corresponda): Firmada por profesional competente.</w:t>
      </w:r>
    </w:p>
    <w:p w14:paraId="33F38DD9"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Cuadro de pérdida de cargas</w:t>
      </w:r>
      <w:r w:rsidRPr="00445B59">
        <w:rPr>
          <w:rFonts w:eastAsiaTheme="minorHAnsi"/>
          <w:lang w:eastAsia="en-US"/>
        </w:rPr>
        <w:t xml:space="preserve"> (para proyectos de Agua Potable): Firmada por profesional competente.</w:t>
      </w:r>
    </w:p>
    <w:p w14:paraId="21959F3E" w14:textId="77777777" w:rsidR="00445B59" w:rsidRPr="00445B59" w:rsidRDefault="00445B59" w:rsidP="00445B59">
      <w:pPr>
        <w:spacing w:after="160" w:line="259" w:lineRule="auto"/>
        <w:ind w:left="720"/>
        <w:jc w:val="both"/>
        <w:rPr>
          <w:rFonts w:eastAsiaTheme="minorHAnsi"/>
          <w:lang w:eastAsia="en-US"/>
        </w:rPr>
      </w:pPr>
      <w:r w:rsidRPr="00445B59">
        <w:rPr>
          <w:rFonts w:eastAsiaTheme="minorHAnsi"/>
          <w:lang w:eastAsia="en-US"/>
        </w:rPr>
        <w:t>Todos los documentos deben venir visados por el profesional responsable del proyecto y Secretario Comunal de Planificación (SECPLAN).</w:t>
      </w:r>
    </w:p>
    <w:p w14:paraId="040AC619" w14:textId="77777777" w:rsidR="00445B59" w:rsidRPr="00445B59" w:rsidRDefault="00445B59" w:rsidP="00445B59">
      <w:pPr>
        <w:numPr>
          <w:ilvl w:val="0"/>
          <w:numId w:val="32"/>
        </w:numPr>
        <w:spacing w:after="160" w:line="259" w:lineRule="auto"/>
        <w:contextualSpacing/>
        <w:jc w:val="both"/>
        <w:rPr>
          <w:rFonts w:eastAsiaTheme="minorHAnsi"/>
          <w:lang w:eastAsia="en-US"/>
        </w:rPr>
      </w:pPr>
      <w:r w:rsidRPr="00445B59">
        <w:rPr>
          <w:rFonts w:eastAsiaTheme="minorHAnsi"/>
          <w:b/>
          <w:lang w:eastAsia="en-US"/>
        </w:rPr>
        <w:t>Ingeniería de Proyectos de Especialidad:</w:t>
      </w:r>
    </w:p>
    <w:p w14:paraId="2C5E65E1" w14:textId="77777777" w:rsidR="00445B59" w:rsidRPr="00445B59" w:rsidRDefault="00445B59" w:rsidP="00445B59">
      <w:pPr>
        <w:spacing w:after="160" w:line="259" w:lineRule="auto"/>
        <w:ind w:firstLine="708"/>
        <w:jc w:val="both"/>
        <w:rPr>
          <w:rFonts w:eastAsiaTheme="minorHAnsi"/>
          <w:lang w:eastAsia="en-US"/>
        </w:rPr>
      </w:pPr>
      <w:r w:rsidRPr="00445B59">
        <w:rPr>
          <w:rFonts w:eastAsiaTheme="minorHAnsi"/>
          <w:lang w:eastAsia="en-US"/>
        </w:rPr>
        <w:t>Deberá incluir:</w:t>
      </w:r>
    </w:p>
    <w:p w14:paraId="3C773671"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Especificaciones Técnicas:</w:t>
      </w:r>
      <w:r w:rsidRPr="00445B59">
        <w:rPr>
          <w:rFonts w:eastAsiaTheme="minorHAnsi"/>
          <w:lang w:eastAsia="en-US"/>
        </w:rPr>
        <w:t xml:space="preserve"> Firmadas por profesional Ingeniero Civil del Área de la Construcción.</w:t>
      </w:r>
    </w:p>
    <w:p w14:paraId="44704E63"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Planimetría</w:t>
      </w:r>
      <w:r w:rsidRPr="00445B59">
        <w:rPr>
          <w:rFonts w:eastAsiaTheme="minorHAnsi"/>
          <w:lang w:eastAsia="en-US"/>
        </w:rPr>
        <w:t>: Planta de Fundaciones y Estructura; Planta de Estructura de Techumbre; Detalles de Fundaciones, Pilares, cadenas y Vigas; etc. Firmadas por profesional Ingeniero Civil del área de la Construcción.</w:t>
      </w:r>
    </w:p>
    <w:p w14:paraId="237C14CB"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Memoria de Cálculo Estructural</w:t>
      </w:r>
      <w:r w:rsidRPr="00445B59">
        <w:rPr>
          <w:rFonts w:eastAsiaTheme="minorHAnsi"/>
          <w:lang w:eastAsia="en-US"/>
        </w:rPr>
        <w:t>: Firmadas por profesional Ingeniero Civil del área de la Construcción.</w:t>
      </w:r>
    </w:p>
    <w:p w14:paraId="6A3667A4"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b/>
          <w:lang w:eastAsia="en-US"/>
        </w:rPr>
        <w:t>Estudio de Mecánica de Suelo</w:t>
      </w:r>
      <w:r w:rsidRPr="00445B59">
        <w:rPr>
          <w:rFonts w:eastAsiaTheme="minorHAnsi"/>
          <w:lang w:eastAsia="en-US"/>
        </w:rPr>
        <w:t>, que respalda el tipo de suelo y capacidad de soporte de este, como antecedente del Diseño Estructural, firmado por profesional Ingeniero Civil del área de la construcción.</w:t>
      </w:r>
    </w:p>
    <w:p w14:paraId="4432EBC0" w14:textId="77777777" w:rsidR="00445B59" w:rsidRPr="00445B59" w:rsidRDefault="00445B59" w:rsidP="00445B59">
      <w:pPr>
        <w:spacing w:after="160" w:line="259" w:lineRule="auto"/>
        <w:ind w:left="720"/>
        <w:jc w:val="both"/>
        <w:rPr>
          <w:rFonts w:eastAsiaTheme="minorHAnsi"/>
          <w:lang w:eastAsia="en-US"/>
        </w:rPr>
      </w:pPr>
      <w:r w:rsidRPr="00445B59">
        <w:rPr>
          <w:rFonts w:eastAsiaTheme="minorHAnsi"/>
          <w:lang w:eastAsia="en-US"/>
        </w:rPr>
        <w:t>Todos los documentos deben venir visados por el profesional responsable del proyecto.</w:t>
      </w:r>
    </w:p>
    <w:p w14:paraId="708AF12D" w14:textId="77777777" w:rsidR="00445B59" w:rsidRPr="00445B59" w:rsidRDefault="00445B59" w:rsidP="00445B59">
      <w:pPr>
        <w:numPr>
          <w:ilvl w:val="0"/>
          <w:numId w:val="31"/>
        </w:numPr>
        <w:spacing w:after="160" w:line="259" w:lineRule="auto"/>
        <w:contextualSpacing/>
        <w:jc w:val="both"/>
        <w:rPr>
          <w:rFonts w:eastAsiaTheme="minorHAnsi"/>
          <w:b/>
          <w:lang w:eastAsia="en-US"/>
        </w:rPr>
      </w:pPr>
      <w:r w:rsidRPr="00445B59">
        <w:rPr>
          <w:rFonts w:eastAsiaTheme="minorHAnsi"/>
          <w:b/>
          <w:lang w:eastAsia="en-US"/>
        </w:rPr>
        <w:t>Ejemplo de Proyectos de Especialidades:</w:t>
      </w:r>
    </w:p>
    <w:p w14:paraId="1D532FAE"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Pavimentos</w:t>
      </w:r>
    </w:p>
    <w:p w14:paraId="1B58E215"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Puentes</w:t>
      </w:r>
    </w:p>
    <w:p w14:paraId="3BE5F820"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lastRenderedPageBreak/>
        <w:t>Sifones</w:t>
      </w:r>
    </w:p>
    <w:p w14:paraId="006CBBD2"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Evacuación de aguas lluvia</w:t>
      </w:r>
    </w:p>
    <w:p w14:paraId="666E12BF"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Estructura de Techumbre</w:t>
      </w:r>
    </w:p>
    <w:p w14:paraId="27D210B7"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 xml:space="preserve">Cierros perimetrales de más de 6 metros de altura (Con Fundaciones) </w:t>
      </w:r>
    </w:p>
    <w:p w14:paraId="40D80DEE"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Postes de luminarias de más de 6 metros de altura (Con Fundaciones)</w:t>
      </w:r>
    </w:p>
    <w:p w14:paraId="3B9B27F2"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Graderías</w:t>
      </w:r>
    </w:p>
    <w:p w14:paraId="4A584981"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Muros de contención</w:t>
      </w:r>
    </w:p>
    <w:p w14:paraId="3808A47E"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 xml:space="preserve">Piscinas   </w:t>
      </w:r>
    </w:p>
    <w:p w14:paraId="3E9B4C51"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Edificaciones especiales que lo requieran.</w:t>
      </w:r>
    </w:p>
    <w:p w14:paraId="66CB9165" w14:textId="77777777" w:rsidR="00445B59" w:rsidRPr="00445B59" w:rsidRDefault="00445B59" w:rsidP="00445B59">
      <w:pPr>
        <w:numPr>
          <w:ilvl w:val="1"/>
          <w:numId w:val="26"/>
        </w:numPr>
        <w:spacing w:after="160" w:line="259" w:lineRule="auto"/>
        <w:jc w:val="both"/>
        <w:rPr>
          <w:rFonts w:eastAsiaTheme="minorHAnsi"/>
          <w:lang w:eastAsia="en-US"/>
        </w:rPr>
      </w:pPr>
      <w:r w:rsidRPr="00445B59">
        <w:rPr>
          <w:rFonts w:eastAsiaTheme="minorHAnsi"/>
          <w:lang w:eastAsia="en-US"/>
        </w:rPr>
        <w:t>Estudios Hidráulicos.</w:t>
      </w:r>
    </w:p>
    <w:p w14:paraId="2A95C4F5" w14:textId="77777777" w:rsidR="00445B59" w:rsidRPr="00445B59" w:rsidRDefault="00445B59" w:rsidP="00445B59">
      <w:pPr>
        <w:numPr>
          <w:ilvl w:val="0"/>
          <w:numId w:val="32"/>
        </w:numPr>
        <w:spacing w:after="160" w:line="259" w:lineRule="auto"/>
        <w:jc w:val="both"/>
        <w:rPr>
          <w:rFonts w:eastAsiaTheme="minorHAnsi"/>
          <w:b/>
          <w:lang w:eastAsia="en-US"/>
        </w:rPr>
      </w:pPr>
      <w:r w:rsidRPr="00445B59">
        <w:rPr>
          <w:rFonts w:eastAsiaTheme="minorHAnsi"/>
          <w:b/>
          <w:lang w:eastAsia="en-US"/>
        </w:rPr>
        <w:t>Copia de Certificados de Título:</w:t>
      </w:r>
    </w:p>
    <w:p w14:paraId="4EB1A8BF" w14:textId="77777777" w:rsidR="00445B59" w:rsidRPr="00445B59" w:rsidRDefault="00445B59" w:rsidP="00445B59">
      <w:pPr>
        <w:numPr>
          <w:ilvl w:val="0"/>
          <w:numId w:val="26"/>
        </w:numPr>
        <w:spacing w:after="160" w:line="259" w:lineRule="auto"/>
        <w:jc w:val="both"/>
        <w:rPr>
          <w:rFonts w:eastAsiaTheme="minorHAnsi"/>
          <w:lang w:eastAsia="en-US"/>
        </w:rPr>
      </w:pPr>
      <w:r w:rsidRPr="00445B59">
        <w:rPr>
          <w:rFonts w:eastAsiaTheme="minorHAnsi"/>
          <w:lang w:eastAsia="en-US"/>
        </w:rPr>
        <w:t>Se deberá adjuntar copia de certificado de título de los profesionales y técnicos responsables de la iniciativa de inversión.</w:t>
      </w:r>
    </w:p>
    <w:p w14:paraId="10A374A4" w14:textId="77777777" w:rsidR="00445B59" w:rsidRPr="00445B59" w:rsidRDefault="00445B59" w:rsidP="00445B59">
      <w:pPr>
        <w:numPr>
          <w:ilvl w:val="0"/>
          <w:numId w:val="32"/>
        </w:numPr>
        <w:spacing w:after="160" w:line="259" w:lineRule="auto"/>
        <w:contextualSpacing/>
        <w:jc w:val="both"/>
        <w:rPr>
          <w:rFonts w:eastAsiaTheme="minorHAnsi"/>
          <w:lang w:eastAsia="en-US"/>
        </w:rPr>
      </w:pPr>
      <w:r w:rsidRPr="00445B59">
        <w:rPr>
          <w:rFonts w:eastAsiaTheme="minorHAnsi"/>
          <w:b/>
          <w:lang w:eastAsia="en-US"/>
        </w:rPr>
        <w:t>Certificado emitido por el Alcalde:</w:t>
      </w:r>
    </w:p>
    <w:p w14:paraId="69BE7577" w14:textId="77777777" w:rsidR="00445B59" w:rsidRPr="00445B59" w:rsidRDefault="00445B59" w:rsidP="00445B59">
      <w:pPr>
        <w:numPr>
          <w:ilvl w:val="0"/>
          <w:numId w:val="25"/>
        </w:numPr>
        <w:spacing w:after="160" w:line="259" w:lineRule="auto"/>
        <w:jc w:val="both"/>
        <w:rPr>
          <w:rFonts w:eastAsiaTheme="minorHAnsi"/>
          <w:lang w:eastAsia="en-US"/>
        </w:rPr>
      </w:pPr>
      <w:r w:rsidRPr="00445B59">
        <w:rPr>
          <w:rFonts w:eastAsiaTheme="minorHAnsi"/>
          <w:lang w:eastAsia="en-US"/>
        </w:rPr>
        <w:t>Indicando que el proyecto no se encuentra asociado a otra iniciativa de inversión a través de las distintas fuentes de financiamiento del sector público o con fondos propios.</w:t>
      </w:r>
    </w:p>
    <w:p w14:paraId="4AAD57C8" w14:textId="77777777" w:rsidR="00445B59" w:rsidRPr="00445B59" w:rsidRDefault="00445B59" w:rsidP="00445B59">
      <w:pPr>
        <w:numPr>
          <w:ilvl w:val="0"/>
          <w:numId w:val="32"/>
        </w:numPr>
        <w:spacing w:after="160" w:line="259" w:lineRule="auto"/>
        <w:jc w:val="both"/>
        <w:rPr>
          <w:rFonts w:eastAsiaTheme="minorHAnsi"/>
          <w:b/>
          <w:lang w:eastAsia="en-US"/>
        </w:rPr>
      </w:pPr>
      <w:r w:rsidRPr="00445B59">
        <w:rPr>
          <w:rFonts w:eastAsiaTheme="minorHAnsi"/>
          <w:b/>
          <w:lang w:eastAsia="en-US"/>
        </w:rPr>
        <w:t>Aprobación de otros Servicios:</w:t>
      </w:r>
    </w:p>
    <w:p w14:paraId="770D6FAA" w14:textId="77777777" w:rsidR="00445B59" w:rsidRPr="00445B59" w:rsidRDefault="00445B59" w:rsidP="00445B59">
      <w:pPr>
        <w:numPr>
          <w:ilvl w:val="0"/>
          <w:numId w:val="25"/>
        </w:numPr>
        <w:spacing w:after="160" w:line="259" w:lineRule="auto"/>
        <w:jc w:val="both"/>
        <w:rPr>
          <w:rFonts w:eastAsiaTheme="minorHAnsi"/>
          <w:b/>
          <w:lang w:eastAsia="en-US"/>
        </w:rPr>
      </w:pPr>
      <w:r w:rsidRPr="00445B59">
        <w:rPr>
          <w:rFonts w:eastAsiaTheme="minorHAnsi"/>
          <w:lang w:eastAsia="en-US"/>
        </w:rPr>
        <w:t>Todos los proyectos que involucran la competencia de otros Servicios y/o Unidades Municipales, deben acreditar su aprobación con la presentación de los respectivos documentos, de acuerdo a lo detallado en punto 10 del Instructivo.</w:t>
      </w:r>
    </w:p>
    <w:p w14:paraId="5981CF0F" w14:textId="77777777" w:rsidR="00445B59" w:rsidRPr="00445B59" w:rsidRDefault="00445B59" w:rsidP="00445B59">
      <w:pPr>
        <w:spacing w:after="160" w:line="259" w:lineRule="auto"/>
        <w:jc w:val="both"/>
        <w:rPr>
          <w:rFonts w:eastAsiaTheme="minorHAnsi"/>
          <w:lang w:eastAsia="en-US"/>
        </w:rPr>
      </w:pPr>
      <w:r w:rsidRPr="00445B59">
        <w:rPr>
          <w:rFonts w:eastAsiaTheme="minorHAnsi"/>
          <w:b/>
          <w:lang w:eastAsia="en-US"/>
        </w:rPr>
        <w:t>FORMATO DE PRESENTACIÓN:</w:t>
      </w:r>
      <w:r w:rsidRPr="00445B59">
        <w:rPr>
          <w:rFonts w:eastAsiaTheme="minorHAnsi"/>
          <w:lang w:eastAsia="en-US"/>
        </w:rPr>
        <w:t xml:space="preserve"> Todos los </w:t>
      </w:r>
      <w:r w:rsidRPr="00445B59">
        <w:rPr>
          <w:rFonts w:eastAsiaTheme="minorHAnsi"/>
          <w:b/>
          <w:lang w:eastAsia="en-US"/>
        </w:rPr>
        <w:t>documentos ingresados</w:t>
      </w:r>
      <w:r w:rsidRPr="00445B59">
        <w:rPr>
          <w:rFonts w:eastAsiaTheme="minorHAnsi"/>
          <w:lang w:eastAsia="en-US"/>
        </w:rPr>
        <w:t xml:space="preserve"> en la plataforma digital Maule Pro, deben ser en formato </w:t>
      </w:r>
      <w:r w:rsidRPr="00445B59">
        <w:rPr>
          <w:rFonts w:eastAsiaTheme="minorHAnsi"/>
          <w:b/>
          <w:lang w:eastAsia="en-US"/>
        </w:rPr>
        <w:t>PDF</w:t>
      </w:r>
      <w:r w:rsidRPr="00445B59">
        <w:rPr>
          <w:rFonts w:eastAsiaTheme="minorHAnsi"/>
          <w:lang w:eastAsia="en-US"/>
        </w:rPr>
        <w:t>.</w:t>
      </w:r>
    </w:p>
    <w:p w14:paraId="1DC64E0C" w14:textId="77777777" w:rsidR="00D971D4" w:rsidRPr="00055E5A" w:rsidRDefault="00D971D4" w:rsidP="00445B59">
      <w:pPr>
        <w:spacing w:after="160" w:line="259" w:lineRule="auto"/>
        <w:ind w:left="720"/>
        <w:jc w:val="both"/>
        <w:rPr>
          <w:rFonts w:cstheme="minorHAnsi"/>
          <w:sz w:val="20"/>
          <w:szCs w:val="20"/>
        </w:rPr>
      </w:pPr>
    </w:p>
    <w:sectPr w:rsidR="00D971D4" w:rsidRPr="00055E5A" w:rsidSect="000D7DC4">
      <w:headerReference w:type="default" r:id="rId7"/>
      <w:footerReference w:type="default" r:id="rId8"/>
      <w:pgSz w:w="12242" w:h="18722" w:code="14"/>
      <w:pgMar w:top="1417" w:right="1701" w:bottom="851" w:left="1701"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3849" w14:textId="77777777" w:rsidR="002B0C2F" w:rsidRDefault="002B0C2F" w:rsidP="00776EB8">
      <w:pPr>
        <w:spacing w:after="0" w:line="240" w:lineRule="auto"/>
      </w:pPr>
      <w:r>
        <w:separator/>
      </w:r>
    </w:p>
  </w:endnote>
  <w:endnote w:type="continuationSeparator" w:id="0">
    <w:p w14:paraId="5F85C054" w14:textId="77777777" w:rsidR="002B0C2F" w:rsidRDefault="002B0C2F" w:rsidP="0077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7C4F" w14:textId="77777777" w:rsidR="006826F2" w:rsidRDefault="006826F2" w:rsidP="006826F2">
    <w:pPr>
      <w:pStyle w:val="Ttulo3"/>
      <w:ind w:left="-142" w:right="4302"/>
      <w:rPr>
        <w:rFonts w:asciiTheme="minorHAnsi" w:hAnsiTheme="minorHAnsi"/>
        <w:u w:val="none"/>
      </w:rPr>
    </w:pPr>
  </w:p>
  <w:p w14:paraId="71CBA3E2" w14:textId="77777777" w:rsidR="00055E5A" w:rsidRPr="00055E5A" w:rsidRDefault="006826F2" w:rsidP="00055E5A">
    <w:pPr>
      <w:pStyle w:val="Ttulo3"/>
      <w:ind w:left="-142" w:right="4302"/>
      <w:rPr>
        <w:sz w:val="16"/>
        <w:szCs w:val="16"/>
      </w:rPr>
    </w:pPr>
    <w:r w:rsidRPr="00055E5A">
      <w:rPr>
        <w:rFonts w:asciiTheme="minorHAnsi" w:hAnsiTheme="minorHAnsi"/>
        <w:sz w:val="16"/>
        <w:szCs w:val="16"/>
        <w:u w:val="none"/>
      </w:rPr>
      <w:t xml:space="preserve">DIVISIÓN DE </w:t>
    </w:r>
    <w:r w:rsidR="00055E5A" w:rsidRPr="00055E5A">
      <w:rPr>
        <w:rFonts w:asciiTheme="minorHAnsi" w:hAnsiTheme="minorHAnsi"/>
        <w:sz w:val="16"/>
        <w:szCs w:val="16"/>
        <w:u w:val="none"/>
      </w:rPr>
      <w:t>INFRAESTRUCTURA Y TRANSPORTES</w:t>
    </w:r>
    <w:r w:rsidRPr="00055E5A">
      <w:rPr>
        <w:rFonts w:asciiTheme="minorHAnsi" w:hAnsiTheme="minorHAnsi"/>
        <w:sz w:val="16"/>
        <w:szCs w:val="16"/>
      </w:rPr>
      <w:t xml:space="preserve"> </w:t>
    </w:r>
    <w:r w:rsidRPr="00055E5A">
      <w:rPr>
        <w:sz w:val="16"/>
        <w:szCs w:val="16"/>
      </w:rPr>
      <w:t xml:space="preserve"> </w:t>
    </w:r>
  </w:p>
  <w:p w14:paraId="2C5B165B" w14:textId="77777777" w:rsidR="00055E5A" w:rsidRPr="00055E5A" w:rsidRDefault="00055E5A" w:rsidP="00055E5A">
    <w:pPr>
      <w:pStyle w:val="Ttulo3"/>
      <w:ind w:left="-142" w:right="2319"/>
      <w:rPr>
        <w:sz w:val="16"/>
        <w:szCs w:val="16"/>
      </w:rPr>
    </w:pPr>
    <w:r w:rsidRPr="00055E5A">
      <w:rPr>
        <w:rFonts w:asciiTheme="minorHAnsi" w:hAnsiTheme="minorHAnsi"/>
        <w:sz w:val="16"/>
        <w:szCs w:val="16"/>
      </w:rPr>
      <w:t>Departamento De Evaluación de Infraestructura y Equipamiento Regional</w:t>
    </w:r>
  </w:p>
  <w:p w14:paraId="3D756146" w14:textId="77777777" w:rsidR="006826F2" w:rsidRPr="00055E5A" w:rsidRDefault="006826F2" w:rsidP="006826F2">
    <w:pPr>
      <w:pStyle w:val="Piedepgin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BFD3" w14:textId="77777777" w:rsidR="002B0C2F" w:rsidRDefault="002B0C2F" w:rsidP="00776EB8">
      <w:pPr>
        <w:spacing w:after="0" w:line="240" w:lineRule="auto"/>
      </w:pPr>
      <w:r>
        <w:separator/>
      </w:r>
    </w:p>
  </w:footnote>
  <w:footnote w:type="continuationSeparator" w:id="0">
    <w:p w14:paraId="7E9D7C53" w14:textId="77777777" w:rsidR="002B0C2F" w:rsidRDefault="002B0C2F" w:rsidP="00776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ABEF" w14:textId="77777777" w:rsidR="006826F2" w:rsidRDefault="006826F2" w:rsidP="00776EB8">
    <w:pPr>
      <w:pStyle w:val="Ttulo3"/>
      <w:rPr>
        <w:rFonts w:ascii="Century Gothic" w:hAnsi="Century Gothic"/>
        <w:sz w:val="16"/>
        <w:u w:val="none"/>
      </w:rPr>
    </w:pPr>
    <w:r w:rsidRPr="00FE5EA1">
      <w:rPr>
        <w:rFonts w:ascii="Century Gothic" w:hAnsi="Century Gothic"/>
        <w:noProof/>
        <w:sz w:val="16"/>
        <w:lang w:val="es-CL" w:eastAsia="es-CL"/>
      </w:rPr>
      <w:drawing>
        <wp:anchor distT="0" distB="0" distL="114300" distR="114300" simplePos="0" relativeHeight="251658240" behindDoc="0" locked="0" layoutInCell="1" allowOverlap="1" wp14:anchorId="7D1B2CBE" wp14:editId="16907647">
          <wp:simplePos x="0" y="0"/>
          <wp:positionH relativeFrom="column">
            <wp:posOffset>0</wp:posOffset>
          </wp:positionH>
          <wp:positionV relativeFrom="paragraph">
            <wp:posOffset>-132715</wp:posOffset>
          </wp:positionV>
          <wp:extent cx="1440000" cy="791853"/>
          <wp:effectExtent l="0" t="0" r="8255" b="8255"/>
          <wp:wrapSquare wrapText="bothSides"/>
          <wp:docPr id="6" name="Imagen 6" descr="C:\Users\ejara.GORE\Desktop\Gore Maule\NUEVO LOGO GORE MA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ara.GORE\Desktop\Gore Maule\NUEVO LOGO GORE MAU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791853"/>
                  </a:xfrm>
                  <a:prstGeom prst="rect">
                    <a:avLst/>
                  </a:prstGeom>
                  <a:noFill/>
                  <a:ln>
                    <a:noFill/>
                  </a:ln>
                </pic:spPr>
              </pic:pic>
            </a:graphicData>
          </a:graphic>
        </wp:anchor>
      </w:drawing>
    </w:r>
  </w:p>
  <w:p w14:paraId="4694CE89" w14:textId="77777777" w:rsidR="006826F2" w:rsidRDefault="006826F2" w:rsidP="00776EB8">
    <w:pPr>
      <w:pStyle w:val="Ttulo3"/>
      <w:rPr>
        <w:rFonts w:ascii="Century Gothic" w:hAnsi="Century Gothic"/>
        <w:sz w:val="16"/>
        <w:u w:val="none"/>
      </w:rPr>
    </w:pPr>
  </w:p>
  <w:p w14:paraId="55C42806" w14:textId="77777777" w:rsidR="00776EB8" w:rsidRDefault="00776EB8" w:rsidP="00776EB8">
    <w:pPr>
      <w:pStyle w:val="Ttulo3"/>
      <w:rPr>
        <w:rFonts w:ascii="Century Gothic" w:hAnsi="Century Gothic"/>
        <w:sz w:val="16"/>
        <w:u w:val="none"/>
      </w:rPr>
    </w:pPr>
  </w:p>
  <w:p w14:paraId="6140483E" w14:textId="77777777" w:rsidR="006826F2" w:rsidRDefault="006826F2" w:rsidP="006826F2">
    <w:pPr>
      <w:rPr>
        <w:lang w:val="es-ES_tradnl" w:eastAsia="es-ES"/>
      </w:rPr>
    </w:pPr>
  </w:p>
  <w:p w14:paraId="7A205919" w14:textId="77777777" w:rsidR="006826F2" w:rsidRPr="006826F2" w:rsidRDefault="006826F2" w:rsidP="006826F2">
    <w:pPr>
      <w:rPr>
        <w:sz w:val="4"/>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D6"/>
    <w:multiLevelType w:val="multilevel"/>
    <w:tmpl w:val="3CEA426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B1D1E"/>
    <w:multiLevelType w:val="hybridMultilevel"/>
    <w:tmpl w:val="FDC2836E"/>
    <w:lvl w:ilvl="0" w:tplc="723625C4">
      <w:start w:val="1"/>
      <w:numFmt w:val="upperRoman"/>
      <w:lvlText w:val="%1."/>
      <w:lvlJc w:val="righ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210C28"/>
    <w:multiLevelType w:val="hybridMultilevel"/>
    <w:tmpl w:val="1DF81AD6"/>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0C694CE7"/>
    <w:multiLevelType w:val="multilevel"/>
    <w:tmpl w:val="0B48143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 w15:restartNumberingAfterBreak="0">
    <w:nsid w:val="0D4A72DF"/>
    <w:multiLevelType w:val="hybridMultilevel"/>
    <w:tmpl w:val="62DCF416"/>
    <w:lvl w:ilvl="0" w:tplc="340A0001">
      <w:start w:val="1"/>
      <w:numFmt w:val="bullet"/>
      <w:lvlText w:val=""/>
      <w:lvlJc w:val="left"/>
      <w:pPr>
        <w:ind w:left="1500" w:hanging="360"/>
      </w:pPr>
      <w:rPr>
        <w:rFonts w:ascii="Symbol" w:hAnsi="Symbol"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5" w15:restartNumberingAfterBreak="0">
    <w:nsid w:val="20064123"/>
    <w:multiLevelType w:val="hybridMultilevel"/>
    <w:tmpl w:val="2458AF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04C4346"/>
    <w:multiLevelType w:val="multilevel"/>
    <w:tmpl w:val="C358B22A"/>
    <w:lvl w:ilvl="0">
      <w:start w:val="1"/>
      <w:numFmt w:val="decimal"/>
      <w:lvlText w:val="%1."/>
      <w:lvlJc w:val="left"/>
      <w:pPr>
        <w:ind w:left="1788" w:hanging="360"/>
      </w:pPr>
    </w:lvl>
    <w:lvl w:ilvl="1">
      <w:start w:val="1"/>
      <w:numFmt w:val="decimal"/>
      <w:isLgl/>
      <w:lvlText w:val="%1.%2."/>
      <w:lvlJc w:val="left"/>
      <w:pPr>
        <w:ind w:left="2208" w:hanging="4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308" w:hanging="1080"/>
      </w:pPr>
      <w:rPr>
        <w:rFonts w:hint="default"/>
      </w:rPr>
    </w:lvl>
    <w:lvl w:ilvl="6">
      <w:start w:val="1"/>
      <w:numFmt w:val="decimal"/>
      <w:isLgl/>
      <w:lvlText w:val="%1.%2.%3.%4.%5.%6.%7."/>
      <w:lvlJc w:val="left"/>
      <w:pPr>
        <w:ind w:left="4668" w:hanging="1080"/>
      </w:pPr>
      <w:rPr>
        <w:rFonts w:hint="default"/>
      </w:rPr>
    </w:lvl>
    <w:lvl w:ilvl="7">
      <w:start w:val="1"/>
      <w:numFmt w:val="decimal"/>
      <w:isLgl/>
      <w:lvlText w:val="%1.%2.%3.%4.%5.%6.%7.%8."/>
      <w:lvlJc w:val="left"/>
      <w:pPr>
        <w:ind w:left="5388" w:hanging="1440"/>
      </w:pPr>
      <w:rPr>
        <w:rFonts w:hint="default"/>
      </w:rPr>
    </w:lvl>
    <w:lvl w:ilvl="8">
      <w:start w:val="1"/>
      <w:numFmt w:val="decimal"/>
      <w:isLgl/>
      <w:lvlText w:val="%1.%2.%3.%4.%5.%6.%7.%8.%9."/>
      <w:lvlJc w:val="left"/>
      <w:pPr>
        <w:ind w:left="5748" w:hanging="1440"/>
      </w:pPr>
      <w:rPr>
        <w:rFonts w:hint="default"/>
      </w:rPr>
    </w:lvl>
  </w:abstractNum>
  <w:abstractNum w:abstractNumId="7" w15:restartNumberingAfterBreak="0">
    <w:nsid w:val="24BA3756"/>
    <w:multiLevelType w:val="multilevel"/>
    <w:tmpl w:val="5D921C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5E004D"/>
    <w:multiLevelType w:val="hybridMultilevel"/>
    <w:tmpl w:val="9C5CE98E"/>
    <w:lvl w:ilvl="0" w:tplc="723625C4">
      <w:start w:val="1"/>
      <w:numFmt w:val="upperRoman"/>
      <w:lvlText w:val="%1."/>
      <w:lvlJc w:val="righ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12354E6"/>
    <w:multiLevelType w:val="hybridMultilevel"/>
    <w:tmpl w:val="80FA9DF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2E4079D"/>
    <w:multiLevelType w:val="hybridMultilevel"/>
    <w:tmpl w:val="6AF002C4"/>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36004A98"/>
    <w:multiLevelType w:val="hybridMultilevel"/>
    <w:tmpl w:val="B7EC8D2A"/>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391B0804"/>
    <w:multiLevelType w:val="hybridMultilevel"/>
    <w:tmpl w:val="80E43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7EA2766"/>
    <w:multiLevelType w:val="hybridMultilevel"/>
    <w:tmpl w:val="064E1E44"/>
    <w:lvl w:ilvl="0" w:tplc="340A0001">
      <w:start w:val="1"/>
      <w:numFmt w:val="bullet"/>
      <w:lvlText w:val=""/>
      <w:lvlJc w:val="left"/>
      <w:pPr>
        <w:ind w:left="1440" w:hanging="360"/>
      </w:pPr>
      <w:rPr>
        <w:rFonts w:ascii="Symbol" w:hAnsi="Symbol" w:hint="default"/>
      </w:rPr>
    </w:lvl>
    <w:lvl w:ilvl="1" w:tplc="340A0019">
      <w:start w:val="1"/>
      <w:numFmt w:val="lowerLetter"/>
      <w:lvlText w:val="%2."/>
      <w:lvlJc w:val="left"/>
      <w:pPr>
        <w:ind w:left="2160" w:hanging="360"/>
      </w:pPr>
      <w:rPr>
        <w:rFonts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4893639A"/>
    <w:multiLevelType w:val="hybridMultilevel"/>
    <w:tmpl w:val="B04A9EB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4F8B5852"/>
    <w:multiLevelType w:val="hybridMultilevel"/>
    <w:tmpl w:val="3A1CCA9A"/>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515A2BEE"/>
    <w:multiLevelType w:val="hybridMultilevel"/>
    <w:tmpl w:val="16BC7F8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52FF3797"/>
    <w:multiLevelType w:val="hybridMultilevel"/>
    <w:tmpl w:val="C010D648"/>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53E418E1"/>
    <w:multiLevelType w:val="hybridMultilevel"/>
    <w:tmpl w:val="47D08C4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45E63B4"/>
    <w:multiLevelType w:val="hybridMultilevel"/>
    <w:tmpl w:val="9D5C42D6"/>
    <w:lvl w:ilvl="0" w:tplc="340A0001">
      <w:start w:val="1"/>
      <w:numFmt w:val="upperRoman"/>
      <w:lvlText w:val="%1."/>
      <w:lvlJc w:val="right"/>
      <w:pPr>
        <w:ind w:left="720" w:hanging="360"/>
      </w:pPr>
      <w:rPr>
        <w:b/>
      </w:rPr>
    </w:lvl>
    <w:lvl w:ilvl="1" w:tplc="340A0003">
      <w:start w:val="1"/>
      <w:numFmt w:val="lowerLetter"/>
      <w:lvlText w:val="%2."/>
      <w:lvlJc w:val="left"/>
      <w:pPr>
        <w:ind w:left="1440" w:hanging="360"/>
      </w:pPr>
    </w:lvl>
    <w:lvl w:ilvl="2" w:tplc="340A0005">
      <w:start w:val="1"/>
      <w:numFmt w:val="lowerRoman"/>
      <w:lvlText w:val="%3."/>
      <w:lvlJc w:val="right"/>
      <w:pPr>
        <w:ind w:left="2160" w:hanging="180"/>
      </w:pPr>
    </w:lvl>
    <w:lvl w:ilvl="3" w:tplc="340A0001" w:tentative="1">
      <w:start w:val="1"/>
      <w:numFmt w:val="decimal"/>
      <w:lvlText w:val="%4."/>
      <w:lvlJc w:val="left"/>
      <w:pPr>
        <w:ind w:left="2880" w:hanging="360"/>
      </w:pPr>
    </w:lvl>
    <w:lvl w:ilvl="4" w:tplc="340A0003" w:tentative="1">
      <w:start w:val="1"/>
      <w:numFmt w:val="lowerLetter"/>
      <w:lvlText w:val="%5."/>
      <w:lvlJc w:val="left"/>
      <w:pPr>
        <w:ind w:left="3600" w:hanging="360"/>
      </w:pPr>
    </w:lvl>
    <w:lvl w:ilvl="5" w:tplc="340A0005" w:tentative="1">
      <w:start w:val="1"/>
      <w:numFmt w:val="lowerRoman"/>
      <w:lvlText w:val="%6."/>
      <w:lvlJc w:val="right"/>
      <w:pPr>
        <w:ind w:left="4320" w:hanging="180"/>
      </w:pPr>
    </w:lvl>
    <w:lvl w:ilvl="6" w:tplc="340A0001" w:tentative="1">
      <w:start w:val="1"/>
      <w:numFmt w:val="decimal"/>
      <w:lvlText w:val="%7."/>
      <w:lvlJc w:val="left"/>
      <w:pPr>
        <w:ind w:left="5040" w:hanging="360"/>
      </w:pPr>
    </w:lvl>
    <w:lvl w:ilvl="7" w:tplc="340A0003" w:tentative="1">
      <w:start w:val="1"/>
      <w:numFmt w:val="lowerLetter"/>
      <w:lvlText w:val="%8."/>
      <w:lvlJc w:val="left"/>
      <w:pPr>
        <w:ind w:left="5760" w:hanging="360"/>
      </w:pPr>
    </w:lvl>
    <w:lvl w:ilvl="8" w:tplc="340A0005" w:tentative="1">
      <w:start w:val="1"/>
      <w:numFmt w:val="lowerRoman"/>
      <w:lvlText w:val="%9."/>
      <w:lvlJc w:val="right"/>
      <w:pPr>
        <w:ind w:left="6480" w:hanging="180"/>
      </w:pPr>
    </w:lvl>
  </w:abstractNum>
  <w:abstractNum w:abstractNumId="20" w15:restartNumberingAfterBreak="0">
    <w:nsid w:val="55097CC2"/>
    <w:multiLevelType w:val="multilevel"/>
    <w:tmpl w:val="9CAC1CA0"/>
    <w:lvl w:ilvl="0">
      <w:start w:val="12"/>
      <w:numFmt w:val="upperRoman"/>
      <w:lvlText w:val="%1."/>
      <w:lvlJc w:val="righ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A997906"/>
    <w:multiLevelType w:val="multilevel"/>
    <w:tmpl w:val="727A2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FD244D"/>
    <w:multiLevelType w:val="multilevel"/>
    <w:tmpl w:val="913879B4"/>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CA662B"/>
    <w:multiLevelType w:val="multilevel"/>
    <w:tmpl w:val="93B62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480596"/>
    <w:multiLevelType w:val="multilevel"/>
    <w:tmpl w:val="D30E70E8"/>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C4A51"/>
    <w:multiLevelType w:val="hybridMultilevel"/>
    <w:tmpl w:val="A9128DCA"/>
    <w:lvl w:ilvl="0" w:tplc="340A0001">
      <w:start w:val="1"/>
      <w:numFmt w:val="bullet"/>
      <w:lvlText w:val=""/>
      <w:lvlJc w:val="left"/>
      <w:pPr>
        <w:ind w:left="1068" w:hanging="360"/>
      </w:pPr>
      <w:rPr>
        <w:rFonts w:ascii="Symbol" w:hAnsi="Symbol"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15:restartNumberingAfterBreak="0">
    <w:nsid w:val="70EE1E65"/>
    <w:multiLevelType w:val="multilevel"/>
    <w:tmpl w:val="AC9EA0B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817CD0"/>
    <w:multiLevelType w:val="hybridMultilevel"/>
    <w:tmpl w:val="F7FC38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48D26EE"/>
    <w:multiLevelType w:val="hybridMultilevel"/>
    <w:tmpl w:val="5184C94E"/>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9" w15:restartNumberingAfterBreak="0">
    <w:nsid w:val="75F45B23"/>
    <w:multiLevelType w:val="hybridMultilevel"/>
    <w:tmpl w:val="2B3CE6E8"/>
    <w:lvl w:ilvl="0" w:tplc="340A0001">
      <w:start w:val="1"/>
      <w:numFmt w:val="bullet"/>
      <w:lvlText w:val=""/>
      <w:lvlJc w:val="left"/>
      <w:pPr>
        <w:ind w:left="720" w:hanging="360"/>
      </w:pPr>
      <w:rPr>
        <w:rFonts w:ascii="Symbol" w:hAnsi="Symbol"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98B1959"/>
    <w:multiLevelType w:val="hybridMultilevel"/>
    <w:tmpl w:val="3D7086E0"/>
    <w:lvl w:ilvl="0" w:tplc="340A0019">
      <w:start w:val="1"/>
      <w:numFmt w:val="low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1" w15:restartNumberingAfterBreak="0">
    <w:nsid w:val="7BC16976"/>
    <w:multiLevelType w:val="multilevel"/>
    <w:tmpl w:val="3BEC4426"/>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4241230">
    <w:abstractNumId w:val="8"/>
  </w:num>
  <w:num w:numId="2" w16cid:durableId="1533499546">
    <w:abstractNumId w:val="25"/>
  </w:num>
  <w:num w:numId="3" w16cid:durableId="346753434">
    <w:abstractNumId w:val="2"/>
  </w:num>
  <w:num w:numId="4" w16cid:durableId="1228498204">
    <w:abstractNumId w:val="7"/>
  </w:num>
  <w:num w:numId="5" w16cid:durableId="129061931">
    <w:abstractNumId w:val="15"/>
  </w:num>
  <w:num w:numId="6" w16cid:durableId="685056456">
    <w:abstractNumId w:val="10"/>
  </w:num>
  <w:num w:numId="7" w16cid:durableId="1800150938">
    <w:abstractNumId w:val="11"/>
  </w:num>
  <w:num w:numId="8" w16cid:durableId="1101342630">
    <w:abstractNumId w:val="28"/>
  </w:num>
  <w:num w:numId="9" w16cid:durableId="1041634106">
    <w:abstractNumId w:val="16"/>
  </w:num>
  <w:num w:numId="10" w16cid:durableId="891964710">
    <w:abstractNumId w:val="14"/>
  </w:num>
  <w:num w:numId="11" w16cid:durableId="2039817066">
    <w:abstractNumId w:val="4"/>
  </w:num>
  <w:num w:numId="12" w16cid:durableId="1883905331">
    <w:abstractNumId w:val="29"/>
  </w:num>
  <w:num w:numId="13" w16cid:durableId="124661746">
    <w:abstractNumId w:val="18"/>
  </w:num>
  <w:num w:numId="14" w16cid:durableId="344216055">
    <w:abstractNumId w:val="17"/>
  </w:num>
  <w:num w:numId="15" w16cid:durableId="1260722427">
    <w:abstractNumId w:val="13"/>
  </w:num>
  <w:num w:numId="16" w16cid:durableId="1182208964">
    <w:abstractNumId w:val="9"/>
  </w:num>
  <w:num w:numId="17" w16cid:durableId="1639218035">
    <w:abstractNumId w:val="30"/>
  </w:num>
  <w:num w:numId="18" w16cid:durableId="1963921992">
    <w:abstractNumId w:val="1"/>
  </w:num>
  <w:num w:numId="19" w16cid:durableId="1207835854">
    <w:abstractNumId w:val="5"/>
  </w:num>
  <w:num w:numId="20" w16cid:durableId="951130970">
    <w:abstractNumId w:val="6"/>
  </w:num>
  <w:num w:numId="21" w16cid:durableId="1264067120">
    <w:abstractNumId w:val="19"/>
  </w:num>
  <w:num w:numId="22" w16cid:durableId="470832886">
    <w:abstractNumId w:val="23"/>
  </w:num>
  <w:num w:numId="23" w16cid:durableId="491798823">
    <w:abstractNumId w:val="21"/>
  </w:num>
  <w:num w:numId="24" w16cid:durableId="865942231">
    <w:abstractNumId w:val="24"/>
  </w:num>
  <w:num w:numId="25" w16cid:durableId="2115587435">
    <w:abstractNumId w:val="3"/>
  </w:num>
  <w:num w:numId="26" w16cid:durableId="1207790700">
    <w:abstractNumId w:val="31"/>
  </w:num>
  <w:num w:numId="27" w16cid:durableId="947660303">
    <w:abstractNumId w:val="26"/>
  </w:num>
  <w:num w:numId="28" w16cid:durableId="1627082995">
    <w:abstractNumId w:val="0"/>
  </w:num>
  <w:num w:numId="29" w16cid:durableId="2075425404">
    <w:abstractNumId w:val="22"/>
  </w:num>
  <w:num w:numId="30" w16cid:durableId="48577941">
    <w:abstractNumId w:val="12"/>
  </w:num>
  <w:num w:numId="31" w16cid:durableId="835074928">
    <w:abstractNumId w:val="27"/>
  </w:num>
  <w:num w:numId="32" w16cid:durableId="16926097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DA"/>
    <w:rsid w:val="0000196A"/>
    <w:rsid w:val="000100B6"/>
    <w:rsid w:val="00033C11"/>
    <w:rsid w:val="000418FE"/>
    <w:rsid w:val="00046927"/>
    <w:rsid w:val="00055E5A"/>
    <w:rsid w:val="00092867"/>
    <w:rsid w:val="000C2E68"/>
    <w:rsid w:val="000C36F8"/>
    <w:rsid w:val="000D7DC4"/>
    <w:rsid w:val="000F2C1E"/>
    <w:rsid w:val="000F4646"/>
    <w:rsid w:val="00107EFC"/>
    <w:rsid w:val="00116598"/>
    <w:rsid w:val="001214CD"/>
    <w:rsid w:val="001A5F1F"/>
    <w:rsid w:val="001B213A"/>
    <w:rsid w:val="001B2329"/>
    <w:rsid w:val="001F35BD"/>
    <w:rsid w:val="00206330"/>
    <w:rsid w:val="002175AB"/>
    <w:rsid w:val="00233920"/>
    <w:rsid w:val="002412EC"/>
    <w:rsid w:val="002959ED"/>
    <w:rsid w:val="002B0C2F"/>
    <w:rsid w:val="002C02E1"/>
    <w:rsid w:val="002C7E06"/>
    <w:rsid w:val="002E388F"/>
    <w:rsid w:val="00334220"/>
    <w:rsid w:val="00346109"/>
    <w:rsid w:val="00370853"/>
    <w:rsid w:val="0037515E"/>
    <w:rsid w:val="003B67B2"/>
    <w:rsid w:val="004320CA"/>
    <w:rsid w:val="00445B59"/>
    <w:rsid w:val="0045587F"/>
    <w:rsid w:val="00461234"/>
    <w:rsid w:val="004843EA"/>
    <w:rsid w:val="004C407B"/>
    <w:rsid w:val="005127E9"/>
    <w:rsid w:val="0052156C"/>
    <w:rsid w:val="0052438A"/>
    <w:rsid w:val="0052746B"/>
    <w:rsid w:val="00566B89"/>
    <w:rsid w:val="00575267"/>
    <w:rsid w:val="00577ABE"/>
    <w:rsid w:val="005B6F8E"/>
    <w:rsid w:val="00643EAF"/>
    <w:rsid w:val="00662CEF"/>
    <w:rsid w:val="00680629"/>
    <w:rsid w:val="006826F2"/>
    <w:rsid w:val="006A17BD"/>
    <w:rsid w:val="00706FDA"/>
    <w:rsid w:val="00710773"/>
    <w:rsid w:val="00717798"/>
    <w:rsid w:val="00735395"/>
    <w:rsid w:val="00740611"/>
    <w:rsid w:val="00743846"/>
    <w:rsid w:val="007556E7"/>
    <w:rsid w:val="00766FEA"/>
    <w:rsid w:val="00776EB8"/>
    <w:rsid w:val="007F3C29"/>
    <w:rsid w:val="00833D3F"/>
    <w:rsid w:val="0085230F"/>
    <w:rsid w:val="00891F97"/>
    <w:rsid w:val="009049D1"/>
    <w:rsid w:val="00912AE8"/>
    <w:rsid w:val="009343A0"/>
    <w:rsid w:val="009405D7"/>
    <w:rsid w:val="00992CB6"/>
    <w:rsid w:val="009C2A01"/>
    <w:rsid w:val="009F4DA7"/>
    <w:rsid w:val="00A17D3A"/>
    <w:rsid w:val="00A31282"/>
    <w:rsid w:val="00A3676E"/>
    <w:rsid w:val="00A41391"/>
    <w:rsid w:val="00A608FF"/>
    <w:rsid w:val="00A722FC"/>
    <w:rsid w:val="00AD5F52"/>
    <w:rsid w:val="00B064B8"/>
    <w:rsid w:val="00B113D4"/>
    <w:rsid w:val="00BB46F2"/>
    <w:rsid w:val="00C07CF2"/>
    <w:rsid w:val="00C4481A"/>
    <w:rsid w:val="00C51278"/>
    <w:rsid w:val="00C8776C"/>
    <w:rsid w:val="00C91B33"/>
    <w:rsid w:val="00C9452D"/>
    <w:rsid w:val="00C96465"/>
    <w:rsid w:val="00CC21B8"/>
    <w:rsid w:val="00CC604A"/>
    <w:rsid w:val="00D971D4"/>
    <w:rsid w:val="00DD1A36"/>
    <w:rsid w:val="00DD5D06"/>
    <w:rsid w:val="00DE4731"/>
    <w:rsid w:val="00E12A67"/>
    <w:rsid w:val="00E20425"/>
    <w:rsid w:val="00E330C4"/>
    <w:rsid w:val="00E375B1"/>
    <w:rsid w:val="00E60B56"/>
    <w:rsid w:val="00E87AE5"/>
    <w:rsid w:val="00EB333B"/>
    <w:rsid w:val="00EE3C87"/>
    <w:rsid w:val="00EF0EB5"/>
    <w:rsid w:val="00F1470F"/>
    <w:rsid w:val="00F851C3"/>
    <w:rsid w:val="00FA2665"/>
    <w:rsid w:val="00FA2F33"/>
    <w:rsid w:val="00FD7528"/>
    <w:rsid w:val="00FE2FCD"/>
    <w:rsid w:val="00FF76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13C1"/>
  <w15:docId w15:val="{107B9921-3CD9-4C83-A654-B1EF82A1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8C"/>
    <w:pPr>
      <w:spacing w:after="200" w:line="276" w:lineRule="auto"/>
    </w:pPr>
    <w:rPr>
      <w:rFonts w:eastAsiaTheme="minorEastAsia"/>
      <w:lang w:eastAsia="es-CL"/>
    </w:rPr>
  </w:style>
  <w:style w:type="paragraph" w:styleId="Ttulo3">
    <w:name w:val="heading 3"/>
    <w:basedOn w:val="Normal"/>
    <w:next w:val="Normal"/>
    <w:link w:val="Ttulo3Car"/>
    <w:qFormat/>
    <w:rsid w:val="00776EB8"/>
    <w:pPr>
      <w:keepNext/>
      <w:spacing w:after="0" w:line="240" w:lineRule="auto"/>
      <w:outlineLvl w:val="2"/>
    </w:pPr>
    <w:rPr>
      <w:rFonts w:ascii="Arial Narrow" w:eastAsia="Times New Roman" w:hAnsi="Arial Narrow" w:cs="Times New Roman"/>
      <w:sz w:val="20"/>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6FDA"/>
    <w:pPr>
      <w:spacing w:after="0" w:line="240" w:lineRule="auto"/>
    </w:pPr>
    <w:rPr>
      <w:lang w:val="es-ES"/>
    </w:rPr>
  </w:style>
  <w:style w:type="character" w:styleId="Refdecomentario">
    <w:name w:val="annotation reference"/>
    <w:basedOn w:val="Fuentedeprrafopredeter"/>
    <w:uiPriority w:val="99"/>
    <w:semiHidden/>
    <w:unhideWhenUsed/>
    <w:rsid w:val="00706FDA"/>
    <w:rPr>
      <w:sz w:val="16"/>
      <w:szCs w:val="16"/>
    </w:rPr>
  </w:style>
  <w:style w:type="paragraph" w:styleId="Textocomentario">
    <w:name w:val="annotation text"/>
    <w:basedOn w:val="Normal"/>
    <w:link w:val="TextocomentarioCar"/>
    <w:uiPriority w:val="99"/>
    <w:semiHidden/>
    <w:unhideWhenUsed/>
    <w:rsid w:val="00706FDA"/>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706FDA"/>
    <w:rPr>
      <w:sz w:val="20"/>
      <w:szCs w:val="20"/>
      <w:lang w:val="es-ES"/>
    </w:rPr>
  </w:style>
  <w:style w:type="paragraph" w:styleId="Textodeglobo">
    <w:name w:val="Balloon Text"/>
    <w:basedOn w:val="Normal"/>
    <w:link w:val="TextodegloboCar"/>
    <w:uiPriority w:val="99"/>
    <w:semiHidden/>
    <w:unhideWhenUsed/>
    <w:rsid w:val="00706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FDA"/>
    <w:rPr>
      <w:rFonts w:ascii="Segoe UI" w:hAnsi="Segoe UI" w:cs="Segoe UI"/>
      <w:sz w:val="18"/>
      <w:szCs w:val="18"/>
    </w:rPr>
  </w:style>
  <w:style w:type="paragraph" w:styleId="Encabezado">
    <w:name w:val="header"/>
    <w:basedOn w:val="Normal"/>
    <w:link w:val="EncabezadoCar"/>
    <w:unhideWhenUsed/>
    <w:rsid w:val="00776E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6EB8"/>
  </w:style>
  <w:style w:type="paragraph" w:styleId="Piedepgina">
    <w:name w:val="footer"/>
    <w:basedOn w:val="Normal"/>
    <w:link w:val="PiedepginaCar"/>
    <w:uiPriority w:val="99"/>
    <w:unhideWhenUsed/>
    <w:rsid w:val="00776E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EB8"/>
  </w:style>
  <w:style w:type="character" w:customStyle="1" w:styleId="Ttulo3Car">
    <w:name w:val="Título 3 Car"/>
    <w:basedOn w:val="Fuentedeprrafopredeter"/>
    <w:link w:val="Ttulo3"/>
    <w:rsid w:val="00776EB8"/>
    <w:rPr>
      <w:rFonts w:ascii="Arial Narrow" w:eastAsia="Times New Roman" w:hAnsi="Arial Narrow" w:cs="Times New Roman"/>
      <w:sz w:val="20"/>
      <w:szCs w:val="20"/>
      <w:u w:val="single"/>
      <w:lang w:val="es-ES_tradnl" w:eastAsia="es-ES"/>
    </w:rPr>
  </w:style>
  <w:style w:type="table" w:styleId="Tablaconcuadrcula">
    <w:name w:val="Table Grid"/>
    <w:basedOn w:val="Tablanormal"/>
    <w:uiPriority w:val="39"/>
    <w:rsid w:val="004C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0CA"/>
    <w:pPr>
      <w:ind w:left="720"/>
      <w:contextualSpacing/>
    </w:pPr>
  </w:style>
  <w:style w:type="paragraph" w:styleId="Asuntodelcomentario">
    <w:name w:val="annotation subject"/>
    <w:basedOn w:val="Textocomentario"/>
    <w:next w:val="Textocomentario"/>
    <w:link w:val="AsuntodelcomentarioCar"/>
    <w:uiPriority w:val="99"/>
    <w:semiHidden/>
    <w:unhideWhenUsed/>
    <w:rsid w:val="00EE3C87"/>
    <w:pPr>
      <w:spacing w:after="160"/>
    </w:pPr>
    <w:rPr>
      <w:b/>
      <w:bCs/>
      <w:lang w:val="es-CL"/>
    </w:rPr>
  </w:style>
  <w:style w:type="character" w:customStyle="1" w:styleId="AsuntodelcomentarioCar">
    <w:name w:val="Asunto del comentario Car"/>
    <w:basedOn w:val="TextocomentarioCar"/>
    <w:link w:val="Asuntodelcomentario"/>
    <w:uiPriority w:val="99"/>
    <w:semiHidden/>
    <w:rsid w:val="00EE3C87"/>
    <w:rPr>
      <w:b/>
      <w:bCs/>
      <w:sz w:val="20"/>
      <w:szCs w:val="20"/>
      <w:lang w:val="es-ES"/>
    </w:rPr>
  </w:style>
  <w:style w:type="paragraph" w:styleId="Textonotapie">
    <w:name w:val="footnote text"/>
    <w:basedOn w:val="Normal"/>
    <w:link w:val="TextonotapieCar"/>
    <w:uiPriority w:val="99"/>
    <w:semiHidden/>
    <w:unhideWhenUsed/>
    <w:rsid w:val="000F2C1E"/>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0F2C1E"/>
    <w:rPr>
      <w:sz w:val="20"/>
      <w:szCs w:val="20"/>
      <w:lang w:val="es-ES"/>
    </w:rPr>
  </w:style>
  <w:style w:type="character" w:styleId="Refdenotaalpie">
    <w:name w:val="footnote reference"/>
    <w:basedOn w:val="Fuentedeprrafopredeter"/>
    <w:uiPriority w:val="99"/>
    <w:semiHidden/>
    <w:unhideWhenUsed/>
    <w:rsid w:val="000F2C1E"/>
    <w:rPr>
      <w:vertAlign w:val="superscript"/>
    </w:rPr>
  </w:style>
  <w:style w:type="table" w:customStyle="1" w:styleId="Tablaconcuadrcula1">
    <w:name w:val="Tabla con cuadrícula1"/>
    <w:basedOn w:val="Tablanormal"/>
    <w:next w:val="Tablaconcuadrcula"/>
    <w:uiPriority w:val="59"/>
    <w:rsid w:val="0005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1571</Words>
  <Characters>8642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Roman Luciano Andrades Pinto</cp:lastModifiedBy>
  <cp:revision>9</cp:revision>
  <cp:lastPrinted>2020-01-13T12:15:00Z</cp:lastPrinted>
  <dcterms:created xsi:type="dcterms:W3CDTF">2020-03-27T12:31:00Z</dcterms:created>
  <dcterms:modified xsi:type="dcterms:W3CDTF">2022-06-13T13:32:00Z</dcterms:modified>
</cp:coreProperties>
</file>